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E8" w:rsidRPr="005D79E8" w:rsidRDefault="005D79E8" w:rsidP="005D79E8">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5D79E8">
        <w:rPr>
          <w:rFonts w:ascii="Arial" w:eastAsia="Times New Roman" w:hAnsi="Arial" w:cs="Arial"/>
          <w:b/>
          <w:bCs/>
          <w:color w:val="2D2D2D"/>
          <w:kern w:val="36"/>
          <w:sz w:val="46"/>
          <w:szCs w:val="46"/>
          <w:lang w:eastAsia="ru-RU"/>
        </w:rPr>
        <w:t>О территориальной программе государственных гарантий бесплатного оказания гражданам медицинской помощи в Приморском крае на 2019 год и на плановый период 2020 и 2021 годов</w:t>
      </w:r>
    </w:p>
    <w:p w:rsidR="005D79E8" w:rsidRPr="005D79E8" w:rsidRDefault="005D79E8" w:rsidP="005D79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br/>
        <w:t>АДМИНИСТРАЦИЯ ПРИМОРСКОГО КРАЯ</w:t>
      </w: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ПОСТАНОВЛЕНИЕ</w:t>
      </w: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от 28 декабря 2018 года N 665-па</w:t>
      </w: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О территориальной программе государственных гарантий бесплатного оказания гражданам медицинской помощи в Приморском крае на 2019 год и на плановый период 2020 и 2021 годов</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В соответствии с </w:t>
      </w:r>
      <w:hyperlink r:id="rId5" w:history="1">
        <w:r w:rsidRPr="005D79E8">
          <w:rPr>
            <w:rFonts w:ascii="Arial" w:eastAsia="Times New Roman" w:hAnsi="Arial" w:cs="Arial"/>
            <w:color w:val="00466E"/>
            <w:spacing w:val="2"/>
            <w:sz w:val="21"/>
            <w:szCs w:val="21"/>
            <w:u w:val="single"/>
            <w:lang w:eastAsia="ru-RU"/>
          </w:rPr>
          <w:t>федеральными законами от 29 ноября 2010 года N 326-ФЗ "Об обязательном медицинском страховании в Российской Федерации"</w:t>
        </w:r>
      </w:hyperlink>
      <w:r w:rsidRPr="005D79E8">
        <w:rPr>
          <w:rFonts w:ascii="Arial" w:eastAsia="Times New Roman" w:hAnsi="Arial" w:cs="Arial"/>
          <w:color w:val="2D2D2D"/>
          <w:spacing w:val="2"/>
          <w:sz w:val="21"/>
          <w:szCs w:val="21"/>
          <w:lang w:eastAsia="ru-RU"/>
        </w:rPr>
        <w:t>, </w:t>
      </w:r>
      <w:hyperlink r:id="rId6" w:history="1">
        <w:r w:rsidRPr="005D79E8">
          <w:rPr>
            <w:rFonts w:ascii="Arial" w:eastAsia="Times New Roman" w:hAnsi="Arial" w:cs="Arial"/>
            <w:color w:val="00466E"/>
            <w:spacing w:val="2"/>
            <w:sz w:val="21"/>
            <w:szCs w:val="21"/>
            <w:u w:val="single"/>
            <w:lang w:eastAsia="ru-RU"/>
          </w:rPr>
          <w:t>от 21 ноября 2011 года N 323-ФЗ "Об основах охраны здоровья граждан в Российской Федерации"</w:t>
        </w:r>
      </w:hyperlink>
      <w:r w:rsidRPr="005D79E8">
        <w:rPr>
          <w:rFonts w:ascii="Arial" w:eastAsia="Times New Roman" w:hAnsi="Arial" w:cs="Arial"/>
          <w:color w:val="2D2D2D"/>
          <w:spacing w:val="2"/>
          <w:sz w:val="21"/>
          <w:szCs w:val="21"/>
          <w:lang w:eastAsia="ru-RU"/>
        </w:rPr>
        <w:t>, </w:t>
      </w:r>
      <w:hyperlink r:id="rId7" w:history="1">
        <w:r w:rsidRPr="005D79E8">
          <w:rPr>
            <w:rFonts w:ascii="Arial" w:eastAsia="Times New Roman" w:hAnsi="Arial" w:cs="Arial"/>
            <w:color w:val="00466E"/>
            <w:spacing w:val="2"/>
            <w:sz w:val="21"/>
            <w:szCs w:val="21"/>
            <w:u w:val="single"/>
            <w:lang w:eastAsia="ru-RU"/>
          </w:rPr>
          <w:t>Постановлением Правительства Российской Федерации от 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w:t>
        </w:r>
      </w:hyperlink>
      <w:r w:rsidRPr="005D79E8">
        <w:rPr>
          <w:rFonts w:ascii="Arial" w:eastAsia="Times New Roman" w:hAnsi="Arial" w:cs="Arial"/>
          <w:color w:val="2D2D2D"/>
          <w:spacing w:val="2"/>
          <w:sz w:val="21"/>
          <w:szCs w:val="21"/>
          <w:lang w:eastAsia="ru-RU"/>
        </w:rPr>
        <w:t>, на основании </w:t>
      </w:r>
      <w:hyperlink r:id="rId8" w:history="1">
        <w:r w:rsidRPr="005D79E8">
          <w:rPr>
            <w:rFonts w:ascii="Arial" w:eastAsia="Times New Roman" w:hAnsi="Arial" w:cs="Arial"/>
            <w:color w:val="00466E"/>
            <w:spacing w:val="2"/>
            <w:sz w:val="21"/>
            <w:szCs w:val="21"/>
            <w:u w:val="single"/>
            <w:lang w:eastAsia="ru-RU"/>
          </w:rPr>
          <w:t>Устава Приморского края</w:t>
        </w:r>
      </w:hyperlink>
      <w:r w:rsidRPr="005D79E8">
        <w:rPr>
          <w:rFonts w:ascii="Arial" w:eastAsia="Times New Roman" w:hAnsi="Arial" w:cs="Arial"/>
          <w:color w:val="2D2D2D"/>
          <w:spacing w:val="2"/>
          <w:sz w:val="21"/>
          <w:szCs w:val="21"/>
          <w:lang w:eastAsia="ru-RU"/>
        </w:rPr>
        <w:t> Администрация Приморского края постановляет: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1. Утвердить прилагаемую территориальную программу государственных гарантий бесплатного оказания гражданам медицинской помощи в Приморском крае на 2019 год и на плановый период 2020 и 2021 годов (далее - территориальная программа).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2. Департаменту здравоохранения Приморского края совместно с государственным </w:t>
      </w:r>
      <w:r w:rsidRPr="005D79E8">
        <w:rPr>
          <w:rFonts w:ascii="Arial" w:eastAsia="Times New Roman" w:hAnsi="Arial" w:cs="Arial"/>
          <w:color w:val="2D2D2D"/>
          <w:spacing w:val="2"/>
          <w:sz w:val="21"/>
          <w:szCs w:val="21"/>
          <w:lang w:eastAsia="ru-RU"/>
        </w:rPr>
        <w:lastRenderedPageBreak/>
        <w:t>учреждением "Территориальный фонд обязательного медицинского страхования Приморского края" обобщить итоги выполнения территориальной программы в срок не позднее 1 апреля 2020 года.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3. Департаменту информационной политики Приморского края обеспечить официальное опубликование настоящего постановления.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4. Настоящее постановление вступает в силу со дня его официального опубликования и распространяет свое действие на правоотношения, возникшие с 1 января 2019 года.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5. Контроль за исполнением настоящего постановления возложить на вице-губернатора Приморского края, курирующего вопросы образования, реализации научных, научно-технических и инновационных программ и проектов, культуры и охраны объектов культурного наследия, здравоохранения, социальной сферы, физической культуры и спорта.</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И.о. Губернатора края -</w:t>
      </w:r>
      <w:r w:rsidRPr="005D79E8">
        <w:rPr>
          <w:rFonts w:ascii="Arial" w:eastAsia="Times New Roman" w:hAnsi="Arial" w:cs="Arial"/>
          <w:color w:val="2D2D2D"/>
          <w:spacing w:val="2"/>
          <w:sz w:val="21"/>
          <w:szCs w:val="21"/>
          <w:lang w:eastAsia="ru-RU"/>
        </w:rPr>
        <w:br/>
        <w:t>Главы 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А.И.КОСТЕНКО</w:t>
      </w:r>
    </w:p>
    <w:p w:rsidR="005D79E8" w:rsidRPr="005D79E8" w:rsidRDefault="005D79E8" w:rsidP="005D79E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t>Территориальная программа государственных гарантий бесплатного оказания гражданам медицинской помощи в Приморском крае на 2019 год и на плановый период 2020 и 2021 годов</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Утверждена</w:t>
      </w:r>
      <w:r w:rsidRPr="005D79E8">
        <w:rPr>
          <w:rFonts w:ascii="Arial" w:eastAsia="Times New Roman" w:hAnsi="Arial" w:cs="Arial"/>
          <w:color w:val="2D2D2D"/>
          <w:spacing w:val="2"/>
          <w:sz w:val="21"/>
          <w:szCs w:val="21"/>
          <w:lang w:eastAsia="ru-RU"/>
        </w:rPr>
        <w:br/>
        <w:t>постановлением</w:t>
      </w:r>
      <w:r w:rsidRPr="005D79E8">
        <w:rPr>
          <w:rFonts w:ascii="Arial" w:eastAsia="Times New Roman" w:hAnsi="Arial" w:cs="Arial"/>
          <w:color w:val="2D2D2D"/>
          <w:spacing w:val="2"/>
          <w:sz w:val="21"/>
          <w:szCs w:val="21"/>
          <w:lang w:eastAsia="ru-RU"/>
        </w:rPr>
        <w:br/>
        <w:t>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от 28.12.2018 N 665-па</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I. Общие положения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1.1. Территориальная программа государственных гарантий бесплатного оказания гражданам медицинской помощи в Приморском крае на 2019 год и на плановый период 2020 и 2021 годов (далее - территориальная программа) разработана департаментом здравоохранения Приморского края (далее - Департамент) в соответствии с </w:t>
      </w:r>
      <w:hyperlink r:id="rId9" w:history="1">
        <w:r w:rsidRPr="005D79E8">
          <w:rPr>
            <w:rFonts w:ascii="Arial" w:eastAsia="Times New Roman" w:hAnsi="Arial" w:cs="Arial"/>
            <w:color w:val="00466E"/>
            <w:spacing w:val="2"/>
            <w:sz w:val="21"/>
            <w:szCs w:val="21"/>
            <w:u w:val="single"/>
            <w:lang w:eastAsia="ru-RU"/>
          </w:rPr>
          <w:t xml:space="preserve">федеральными законами от 29 ноября 2010 года N 326-ФЗ "Об обязательном медицинском страховании в </w:t>
        </w:r>
        <w:r w:rsidRPr="005D79E8">
          <w:rPr>
            <w:rFonts w:ascii="Arial" w:eastAsia="Times New Roman" w:hAnsi="Arial" w:cs="Arial"/>
            <w:color w:val="00466E"/>
            <w:spacing w:val="2"/>
            <w:sz w:val="21"/>
            <w:szCs w:val="21"/>
            <w:u w:val="single"/>
            <w:lang w:eastAsia="ru-RU"/>
          </w:rPr>
          <w:lastRenderedPageBreak/>
          <w:t>Российской Федерации"</w:t>
        </w:r>
      </w:hyperlink>
      <w:r w:rsidRPr="005D79E8">
        <w:rPr>
          <w:rFonts w:ascii="Arial" w:eastAsia="Times New Roman" w:hAnsi="Arial" w:cs="Arial"/>
          <w:color w:val="2D2D2D"/>
          <w:spacing w:val="2"/>
          <w:sz w:val="21"/>
          <w:szCs w:val="21"/>
          <w:lang w:eastAsia="ru-RU"/>
        </w:rPr>
        <w:t>, </w:t>
      </w:r>
      <w:hyperlink r:id="rId10" w:history="1">
        <w:r w:rsidRPr="005D79E8">
          <w:rPr>
            <w:rFonts w:ascii="Arial" w:eastAsia="Times New Roman" w:hAnsi="Arial" w:cs="Arial"/>
            <w:color w:val="00466E"/>
            <w:spacing w:val="2"/>
            <w:sz w:val="21"/>
            <w:szCs w:val="21"/>
            <w:u w:val="single"/>
            <w:lang w:eastAsia="ru-RU"/>
          </w:rPr>
          <w:t>от 21 ноября 2011 года N 323-ФЗ "Об основах охраны здоровья граждан в Российской Федерации"</w:t>
        </w:r>
      </w:hyperlink>
      <w:r w:rsidRPr="005D79E8">
        <w:rPr>
          <w:rFonts w:ascii="Arial" w:eastAsia="Times New Roman" w:hAnsi="Arial" w:cs="Arial"/>
          <w:color w:val="2D2D2D"/>
          <w:spacing w:val="2"/>
          <w:sz w:val="21"/>
          <w:szCs w:val="21"/>
          <w:lang w:eastAsia="ru-RU"/>
        </w:rPr>
        <w:t> и на основании </w:t>
      </w:r>
      <w:hyperlink r:id="rId11" w:history="1">
        <w:r w:rsidRPr="005D79E8">
          <w:rPr>
            <w:rFonts w:ascii="Arial" w:eastAsia="Times New Roman" w:hAnsi="Arial" w:cs="Arial"/>
            <w:color w:val="00466E"/>
            <w:spacing w:val="2"/>
            <w:sz w:val="21"/>
            <w:szCs w:val="21"/>
            <w:u w:val="single"/>
            <w:lang w:eastAsia="ru-RU"/>
          </w:rPr>
          <w:t>Постановления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w:t>
        </w:r>
      </w:hyperlink>
      <w:r w:rsidRPr="005D79E8">
        <w:rPr>
          <w:rFonts w:ascii="Arial" w:eastAsia="Times New Roman" w:hAnsi="Arial" w:cs="Arial"/>
          <w:color w:val="2D2D2D"/>
          <w:spacing w:val="2"/>
          <w:sz w:val="21"/>
          <w:szCs w:val="21"/>
          <w:lang w:eastAsia="ru-RU"/>
        </w:rPr>
        <w:t> (далее - Постановление Правительства N 1506).</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Территориальная программа сформирована с учетом порядков предоставления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Приморского края, основанных на данных медицинской статистики, климатических и географических особенностей края и транспортной доступности медицинских организаций.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формировании территориальной программы учтена сбалансированность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1.2. Территориальная программа включает в себя: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утвержденную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2019 год и на плановый период 2020 и 2021 годов (приложение N 1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утвержденную стоимость территориальной программы государственных гарантий бесплатного оказания гражданам медицинской помощи по условиям ее оказания на 2019 год (приложение N 2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порядок и условия предоставления медицинской помощи в Приморском крае (приложение N 4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N 4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условия пребывания в медицинских организациях при оказании медицинской помощи в </w:t>
      </w:r>
      <w:r w:rsidRPr="005D79E8">
        <w:rPr>
          <w:rFonts w:ascii="Arial" w:eastAsia="Times New Roman" w:hAnsi="Arial" w:cs="Arial"/>
          <w:color w:val="2D2D2D"/>
          <w:spacing w:val="2"/>
          <w:sz w:val="21"/>
          <w:szCs w:val="21"/>
          <w:lang w:eastAsia="ru-RU"/>
        </w:rPr>
        <w:lastRenderedPageBreak/>
        <w:t>стационарных условиях, включая предоставление спального места и питания, при совместном нахождении одного из родителей или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(приложение N 4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N 4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Приморского края (приложение N 5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6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перечень мероприятий по профилактике заболеваний и формированию здорового образа жизни, осуществляемых в рамках территориальной программы (приложение N 7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N 8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условия и сроки диспансеризации населения для отдельных категорий населения (приложение N 9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N 10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перечень жизненно необходимых и важнейших лекарственных препаратов, необходимых для оказания стационарной медицинской помощи, а также скорой и неотложной </w:t>
      </w:r>
      <w:r w:rsidRPr="005D79E8">
        <w:rPr>
          <w:rFonts w:ascii="Arial" w:eastAsia="Times New Roman" w:hAnsi="Arial" w:cs="Arial"/>
          <w:color w:val="2D2D2D"/>
          <w:spacing w:val="2"/>
          <w:sz w:val="21"/>
          <w:szCs w:val="21"/>
          <w:lang w:eastAsia="ru-RU"/>
        </w:rPr>
        <w:lastRenderedPageBreak/>
        <w:t>медицинской помощи, в случае создания службы неотложной медицинской помощи (приложение N 11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12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на 2019 год (приложение N 13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порядок и размеры возмещения расходов, связанных с оказанием гражданам медицинской помощи в экстренной форме (приложение N 14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(приложение N 15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целевые значения критериев доступности и качества медицинской помощи, оказываемой в рамках территориальной программы (приложение N 16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1.3. Контроль качества, объемов и условий оказания медицинской помощи и лекарственного обеспечения в рамках утвержденной территориальной программы осуществляется Департаментом, государственным учреждением "Территориальный фонд обязательного медицинского страхования Приморского края" (далее - ГУ "ТФОМС ПК") и страховыми медицинскими организациями, осуществляющими обязательное медицинское страхование. Мониторинг целевых значений критериев доступности и качества медицинской помощи, оказываемой в рамках территориальной программы, осуществляется Департаментом.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1.4. Гражданам, застрахованным в других субъектах Российской Федерации, временно оказавшимся на территории Приморского края, медицинская помощь предоставляется по видам, включенным в территориальную программу обязательного медицинского страхования (далее - ОМС), при наличии полиса обязательного медицинского страхования, действующего на территории Российской Федерации, и документа, удостоверяющего личность.</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1.5. Оказание медицинской помощи иностранным гражданам осуществляется в соответствии с </w:t>
      </w:r>
      <w:hyperlink r:id="rId12" w:history="1">
        <w:r w:rsidRPr="005D79E8">
          <w:rPr>
            <w:rFonts w:ascii="Arial" w:eastAsia="Times New Roman" w:hAnsi="Arial" w:cs="Arial"/>
            <w:color w:val="00466E"/>
            <w:spacing w:val="2"/>
            <w:sz w:val="21"/>
            <w:szCs w:val="21"/>
            <w:u w:val="single"/>
            <w:lang w:eastAsia="ru-RU"/>
          </w:rPr>
          <w:t>Правилами оказания медицинской помощи иностранным гражданам на территории Российской Федерации</w:t>
        </w:r>
      </w:hyperlink>
      <w:r w:rsidRPr="005D79E8">
        <w:rPr>
          <w:rFonts w:ascii="Arial" w:eastAsia="Times New Roman" w:hAnsi="Arial" w:cs="Arial"/>
          <w:color w:val="2D2D2D"/>
          <w:spacing w:val="2"/>
          <w:sz w:val="21"/>
          <w:szCs w:val="21"/>
          <w:lang w:eastAsia="ru-RU"/>
        </w:rPr>
        <w:t>, утвержденными </w:t>
      </w:r>
      <w:hyperlink r:id="rId13" w:history="1">
        <w:r w:rsidRPr="005D79E8">
          <w:rPr>
            <w:rFonts w:ascii="Arial" w:eastAsia="Times New Roman" w:hAnsi="Arial" w:cs="Arial"/>
            <w:color w:val="00466E"/>
            <w:spacing w:val="2"/>
            <w:sz w:val="21"/>
            <w:szCs w:val="21"/>
            <w:u w:val="single"/>
            <w:lang w:eastAsia="ru-RU"/>
          </w:rPr>
          <w:t xml:space="preserve">Постановлением Правительства </w:t>
        </w:r>
        <w:r w:rsidRPr="005D79E8">
          <w:rPr>
            <w:rFonts w:ascii="Arial" w:eastAsia="Times New Roman" w:hAnsi="Arial" w:cs="Arial"/>
            <w:color w:val="00466E"/>
            <w:spacing w:val="2"/>
            <w:sz w:val="21"/>
            <w:szCs w:val="21"/>
            <w:u w:val="single"/>
            <w:lang w:eastAsia="ru-RU"/>
          </w:rPr>
          <w:lastRenderedPageBreak/>
          <w:t>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1.6. Увеличение объемов медицинской и лекарственной помощи, включаемых в территориальную программу, возможно только при наличии дополнительных источников финансовых ресурсов в соответствующих бюджетах.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1.7. Разграничение оказания бесплатной медицинской помощи гражданам и платных медицинских работ (услуг) осуществляется в соответствии с </w:t>
      </w:r>
      <w:hyperlink r:id="rId14" w:history="1">
        <w:r w:rsidRPr="005D79E8">
          <w:rPr>
            <w:rFonts w:ascii="Arial" w:eastAsia="Times New Roman" w:hAnsi="Arial" w:cs="Arial"/>
            <w:color w:val="00466E"/>
            <w:spacing w:val="2"/>
            <w:sz w:val="21"/>
            <w:szCs w:val="21"/>
            <w:u w:val="single"/>
            <w:lang w:eastAsia="ru-RU"/>
          </w:rPr>
          <w:t>Федеральным законом от 21 ноября 2011 года N 323-ФЗ "Об основах охраны здоровья граждан в Российской Федерации"</w:t>
        </w:r>
      </w:hyperlink>
      <w:r w:rsidRPr="005D79E8">
        <w:rPr>
          <w:rFonts w:ascii="Arial" w:eastAsia="Times New Roman" w:hAnsi="Arial" w:cs="Arial"/>
          <w:color w:val="2D2D2D"/>
          <w:spacing w:val="2"/>
          <w:sz w:val="21"/>
          <w:szCs w:val="21"/>
          <w:lang w:eastAsia="ru-RU"/>
        </w:rPr>
        <w:t> и </w:t>
      </w:r>
      <w:hyperlink r:id="rId15" w:history="1">
        <w:r w:rsidRPr="005D79E8">
          <w:rPr>
            <w:rFonts w:ascii="Arial" w:eastAsia="Times New Roman" w:hAnsi="Arial" w:cs="Arial"/>
            <w:color w:val="00466E"/>
            <w:spacing w:val="2"/>
            <w:sz w:val="21"/>
            <w:szCs w:val="21"/>
            <w:u w:val="single"/>
            <w:lang w:eastAsia="ru-RU"/>
          </w:rPr>
          <w:t>Постановлением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w:t>
        </w:r>
      </w:hyperlink>
      <w:r w:rsidRPr="005D79E8">
        <w:rPr>
          <w:rFonts w:ascii="Arial" w:eastAsia="Times New Roman" w:hAnsi="Arial" w:cs="Arial"/>
          <w:color w:val="2D2D2D"/>
          <w:spacing w:val="2"/>
          <w:sz w:val="21"/>
          <w:szCs w:val="21"/>
          <w:lang w:eastAsia="ru-RU"/>
        </w:rPr>
        <w:t>и обеспечивается в том числе соблюдением установленных территориальной программой сроков ожидания медицинской помощи, оказываемой в плановой форме.</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II. Виды, условия и формы оказания медицинской помощи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рамках территориальной программы бесплатно предоставляются: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первичная медико-санитарная помощь, в том числе первичная доврачебная, первичная врачебная и первичная специализированная;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специализированная, в том числе высокотехнологичная, медицинская помощь;</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скорая, в том числе скорая специализированная, медицинская помощь;</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паллиативная медицинская помощь, оказываемая медицинскими организациями.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Первичная врачебная медико-санитарная помощь оказывается врачами-терапевтами, </w:t>
      </w:r>
      <w:r w:rsidRPr="005D79E8">
        <w:rPr>
          <w:rFonts w:ascii="Arial" w:eastAsia="Times New Roman" w:hAnsi="Arial" w:cs="Arial"/>
          <w:color w:val="2D2D2D"/>
          <w:spacing w:val="2"/>
          <w:sz w:val="21"/>
          <w:szCs w:val="21"/>
          <w:lang w:eastAsia="ru-RU"/>
        </w:rPr>
        <w:lastRenderedPageBreak/>
        <w:t>врачами-терапевтами участковыми, врачами-педиатрами, врачами-педиатрами участковыми и врачами общей практики (семейными врачами).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утвержденным Постановлением Правительства N 1506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Медицинская помощь оказывается в следующих формах: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Гражданам медицинская помощь оказывается бесплатно при следующих заболеваниях и состояниях: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инфекционные и паразитарные болезни;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новообразования;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болезни эндокринной системы;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расстройства питания и нарушения обмена веществ;</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болезни нервной системы;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болезни крови, кроветворных органов;</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отдельные нарушения, вовлекающие иммунный механизм;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болезни глаза и его придаточного аппарата;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болезни уха и сосцевидного отростка;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болезни системы кровообращения;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болезни органов дыхания;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болезни органов пищеварения, в том числе болезни полости рта, слюнных желез и челюстей (за исключением зубного протезирования);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болезни мочеполовой системы;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болезни кожи и подкожной клетчатки;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болезни костно-мышечной системы и соединительной ткани;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травмы, отравления и некоторые другие последствия воздействия внешних причин;</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врожденные аномалии (пороки развития);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деформации и хромосомные нарушения;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беременность, роды, послеродовой период и аборты;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отдельные состояния, возникающие у детей в перинатальный период;</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психические расстройства и расстройства поведения;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симптомы, признаки и отклонения от нормы, не отнесенные к заболеваниям и состояниям.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Гражданин имеет право на бесплатный профилактический медицинский осмотр не реже одного раза в год.</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В соответствии с законодательством Российской Федерации отдельным категориям граждан осуществляется: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обеспечение лекарственными препаратами;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диспансеризации и профилактических медицинских осмотров,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пренатальная (дородовая) диагностика нарушений развития ребенка - беременные женщины;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неонатальный скрининг на 5 наследственных и врожденных заболеваний - новорожденные дети;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аудиологический скрининг - новорожденные дети и дети первого года.</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IV. Территориальная программа обязательного медицинского страхования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Территориальная программа ОМС является составной частью территориальной программы.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рамках территориальной программы ОМС:</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территориальной программы, за </w:t>
      </w:r>
      <w:r w:rsidRPr="005D79E8">
        <w:rPr>
          <w:rFonts w:ascii="Arial" w:eastAsia="Times New Roman" w:hAnsi="Arial" w:cs="Arial"/>
          <w:color w:val="2D2D2D"/>
          <w:spacing w:val="2"/>
          <w:sz w:val="21"/>
          <w:szCs w:val="21"/>
          <w:lang w:eastAsia="ru-RU"/>
        </w:rPr>
        <w:lastRenderedPageBreak/>
        <w:t>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осуществляются профилактические мероприятия,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6" w:history="1">
        <w:r w:rsidRPr="005D79E8">
          <w:rPr>
            <w:rFonts w:ascii="Arial" w:eastAsia="Times New Roman" w:hAnsi="Arial" w:cs="Arial"/>
            <w:color w:val="00466E"/>
            <w:spacing w:val="2"/>
            <w:sz w:val="21"/>
            <w:szCs w:val="21"/>
            <w:u w:val="single"/>
            <w:lang w:eastAsia="ru-RU"/>
          </w:rPr>
          <w:t>Федеральным законом от 29 ноября 2010 года N 326-ФЗ "Об обязательном медицинском страховании в Российской Федерации"</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Тарифы на оплату медицинской помощи по обязательному медицинскому страхованию устанавливаются тарифным соглашением между Департаментом, ГУ "ТФОМС ПК", страховыми медицинскими организациями, медицинскими профессиональными некоммерческими организациями, созданными в соответствии со статьей 76 </w:t>
      </w:r>
      <w:hyperlink r:id="rId17" w:history="1">
        <w:r w:rsidRPr="005D79E8">
          <w:rPr>
            <w:rFonts w:ascii="Arial" w:eastAsia="Times New Roman" w:hAnsi="Arial" w:cs="Arial"/>
            <w:color w:val="00466E"/>
            <w:spacing w:val="2"/>
            <w:sz w:val="21"/>
            <w:szCs w:val="21"/>
            <w:u w:val="single"/>
            <w:lang w:eastAsia="ru-RU"/>
          </w:rPr>
          <w:t>Федерального закона от 21 ноября 2011 года N 323-ФЗ "Об основах охраны здоровья граждан в Российской Федерации"</w:t>
        </w:r>
      </w:hyperlink>
      <w:r w:rsidRPr="005D79E8">
        <w:rPr>
          <w:rFonts w:ascii="Arial" w:eastAsia="Times New Roman" w:hAnsi="Arial" w:cs="Arial"/>
          <w:color w:val="2D2D2D"/>
          <w:spacing w:val="2"/>
          <w:sz w:val="21"/>
          <w:szCs w:val="21"/>
          <w:lang w:eastAsia="ru-RU"/>
        </w:rPr>
        <w:t>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врачам-специалистам за оказанную медицинскую помощь в амбулаторных условиях.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Применяются следующие способы оплаты медицинской помощи, оказываемой застрахованным лицам по обязательному медицинскому страхованию в Приморском крае: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оплате медицинской помощи, оказанной в амбулаторных условиях: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оплате медицинской помощи, оказанной в условиях дневного стационара: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w:t>
      </w:r>
      <w:r w:rsidRPr="005D79E8">
        <w:rPr>
          <w:rFonts w:ascii="Arial" w:eastAsia="Times New Roman" w:hAnsi="Arial" w:cs="Arial"/>
          <w:color w:val="2D2D2D"/>
          <w:spacing w:val="2"/>
          <w:sz w:val="21"/>
          <w:szCs w:val="21"/>
          <w:lang w:eastAsia="ru-RU"/>
        </w:rPr>
        <w:lastRenderedPageBreak/>
        <w:t>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Структура тарифов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V. Финансовое обеспечение территориальной программы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5.1. Источниками финансового обеспечения территориальной программы являются средства федерального бюджета, краевого бюджета, средства обязательного медицинского страхования.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5.2. За счет средств обязательного медицинского страхования в рамках территориальной программы ОМС:</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rsidRPr="005D79E8">
        <w:rPr>
          <w:rFonts w:ascii="Arial" w:eastAsia="Times New Roman" w:hAnsi="Arial" w:cs="Arial"/>
          <w:color w:val="2D2D2D"/>
          <w:spacing w:val="2"/>
          <w:sz w:val="21"/>
          <w:szCs w:val="21"/>
          <w:lang w:eastAsia="ru-RU"/>
        </w:rPr>
        <w:lastRenderedPageBreak/>
        <w:t>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утвержденного Постановлением Правительства N 1506,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осуществляется финансовое обеспечение мероприятий,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ОМС;</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утвержденному Постановлением Правительства N 1506 перечню видов высокотехнологичной медицинской помощи (раздел I перечня).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При предоставлении в соответствии с законодательством Российской Федерации одному из родителей или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5.3. За счет бюджетных ассигнований федерального бюджета осуществляется финансовое обеспечение: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медицинской эвакуации, осуществляемой медицинскими организациями, подведомственными федеральным органам исполнительной власти, по перечню, утвержденному </w:t>
      </w:r>
      <w:hyperlink r:id="rId18" w:history="1">
        <w:r w:rsidRPr="005D79E8">
          <w:rPr>
            <w:rFonts w:ascii="Arial" w:eastAsia="Times New Roman" w:hAnsi="Arial" w:cs="Arial"/>
            <w:color w:val="00466E"/>
            <w:spacing w:val="2"/>
            <w:sz w:val="21"/>
            <w:szCs w:val="21"/>
            <w:u w:val="single"/>
            <w:lang w:eastAsia="ru-RU"/>
          </w:rPr>
          <w:t>приказом Минздравсоцразвития России от 5 мая 2012 года N 500н "Об утверждении Перечня федеральных государственных учреждений, осуществляющих медицинскую эвакуацию"</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w:t>
      </w:r>
      <w:r w:rsidRPr="005D79E8">
        <w:rPr>
          <w:rFonts w:ascii="Arial" w:eastAsia="Times New Roman" w:hAnsi="Arial" w:cs="Arial"/>
          <w:color w:val="2D2D2D"/>
          <w:spacing w:val="2"/>
          <w:sz w:val="21"/>
          <w:szCs w:val="21"/>
          <w:lang w:eastAsia="ru-RU"/>
        </w:rPr>
        <w:lastRenderedPageBreak/>
        <w:t>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в соответствии с </w:t>
      </w:r>
      <w:hyperlink r:id="rId19" w:history="1">
        <w:r w:rsidRPr="005D79E8">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2014 года N 1540 "Об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 в соответствии с действующим законодательством;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санаторно-курортного лечения отдельных категорий граждан в соответствии с законодательством Российской Федерации;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w:t>
      </w:r>
      <w:hyperlink r:id="rId20" w:history="1">
        <w:r w:rsidRPr="005D79E8">
          <w:rPr>
            <w:rFonts w:ascii="Arial" w:eastAsia="Times New Roman" w:hAnsi="Arial" w:cs="Arial"/>
            <w:color w:val="00466E"/>
            <w:spacing w:val="2"/>
            <w:sz w:val="21"/>
            <w:szCs w:val="21"/>
            <w:u w:val="single"/>
            <w:lang w:eastAsia="ru-RU"/>
          </w:rPr>
          <w:t>Правительством Российской Федерации от 26 ноября 2018 года N 1416 "О порядке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предоставления в установленном порядке краевому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w:t>
      </w:r>
      <w:hyperlink r:id="rId21" w:history="1">
        <w:r w:rsidRPr="005D79E8">
          <w:rPr>
            <w:rFonts w:ascii="Arial" w:eastAsia="Times New Roman" w:hAnsi="Arial" w:cs="Arial"/>
            <w:color w:val="00466E"/>
            <w:spacing w:val="2"/>
            <w:sz w:val="21"/>
            <w:szCs w:val="21"/>
            <w:u w:val="single"/>
            <w:lang w:eastAsia="ru-RU"/>
          </w:rPr>
          <w:t>Федерального закона от 17 июля 1999 года N 178-ФЗ "О государственной социальной помощи"</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мероприятий в рамках национального календаря профилактических прививок в </w:t>
      </w:r>
      <w:r w:rsidRPr="005D79E8">
        <w:rPr>
          <w:rFonts w:ascii="Arial" w:eastAsia="Times New Roman" w:hAnsi="Arial" w:cs="Arial"/>
          <w:color w:val="2D2D2D"/>
          <w:spacing w:val="2"/>
          <w:sz w:val="21"/>
          <w:szCs w:val="21"/>
          <w:lang w:eastAsia="ru-RU"/>
        </w:rPr>
        <w:lastRenderedPageBreak/>
        <w:t>соответствии с Федеральным законом Российской Федерации </w:t>
      </w:r>
      <w:hyperlink r:id="rId22" w:history="1">
        <w:r w:rsidRPr="005D79E8">
          <w:rPr>
            <w:rFonts w:ascii="Arial" w:eastAsia="Times New Roman" w:hAnsi="Arial" w:cs="Arial"/>
            <w:color w:val="00466E"/>
            <w:spacing w:val="2"/>
            <w:sz w:val="21"/>
            <w:szCs w:val="21"/>
            <w:u w:val="single"/>
            <w:lang w:eastAsia="ru-RU"/>
          </w:rPr>
          <w:t>от 17 сентября 1998 года N 157-ФЗ "Об иммунопрофилактике инфекционных болезней"</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дополнительных мероприятий, установленных в соответствии с законодательством Российской Федерации;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медицинской деятельности, связанной с донорством органов и тканей человека в целях трансплантации (пересадки);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высокотехнологичной медицинской помощи, не включенной в базовую программу обязательного медицинского страхования, по утвержденному Постановлением Правительства Российской Федерации перечню видов высокотехнологичной медицинской помощи (раздел II перечня) за счет средств, направляемых в федеральный бюджет в 2019 году из бюджета Федерального фонда обязательного медицинского страхования в виде иных межбюджетных трансфертов в соответствии с </w:t>
      </w:r>
      <w:hyperlink r:id="rId23" w:history="1">
        <w:r w:rsidRPr="005D79E8">
          <w:rPr>
            <w:rFonts w:ascii="Arial" w:eastAsia="Times New Roman" w:hAnsi="Arial" w:cs="Arial"/>
            <w:color w:val="00466E"/>
            <w:spacing w:val="2"/>
            <w:sz w:val="21"/>
            <w:szCs w:val="21"/>
            <w:u w:val="single"/>
            <w:lang w:eastAsia="ru-RU"/>
          </w:rPr>
          <w:t>Федеральным законом "О бюджете Федерального фонда обязательного медицинского страхования на 2019 год и на плановый период 2020 и 2021 годов"</w:t>
        </w:r>
      </w:hyperlink>
      <w:r w:rsidRPr="005D79E8">
        <w:rPr>
          <w:rFonts w:ascii="Arial" w:eastAsia="Times New Roman" w:hAnsi="Arial" w:cs="Arial"/>
          <w:color w:val="2D2D2D"/>
          <w:spacing w:val="2"/>
          <w:sz w:val="21"/>
          <w:szCs w:val="21"/>
          <w:lang w:eastAsia="ru-RU"/>
        </w:rPr>
        <w:t>и предоставляемых: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ежегодно утверждаемый Министерством здравоохранения Российской Федерации перечень;</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Департаменту.</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5.4. За счет бюджетных ассигнований краевого бюджета осуществляется финансовое обеспечение: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w:t>
      </w:r>
      <w:r w:rsidRPr="005D79E8">
        <w:rPr>
          <w:rFonts w:ascii="Arial" w:eastAsia="Times New Roman" w:hAnsi="Arial" w:cs="Arial"/>
          <w:color w:val="2D2D2D"/>
          <w:spacing w:val="2"/>
          <w:sz w:val="21"/>
          <w:szCs w:val="21"/>
          <w:lang w:eastAsia="ru-RU"/>
        </w:rPr>
        <w:lastRenderedPageBreak/>
        <w:t>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высокотехнологичной медицинской помощи, оказываемой в медицинских организациях, подведомственных Департаменту, по утвержденному постановлением Правительства Российской Федерации перечню видов высокотехнологичной медицинской помощи (раздел II перечня);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медицинской помощи, медицинских и иных государственных работ (услуг) в краевых государственных медицинских организациях,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врачебно-физкультурном диспансере, центрах охраны здоровья семьи и репродукции, центрах охраны репродуктивного здоровья подростков, медико-генетической консультации, центрах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медицинском информационно-аналитическом центре, бюро медицинской статистики, на станции переливания крови, в доме ребенка и прочих медицинских организациях, входящих в </w:t>
      </w:r>
      <w:hyperlink r:id="rId24" w:history="1">
        <w:r w:rsidRPr="005D79E8">
          <w:rPr>
            <w:rFonts w:ascii="Arial" w:eastAsia="Times New Roman" w:hAnsi="Arial" w:cs="Arial"/>
            <w:color w:val="00466E"/>
            <w:spacing w:val="2"/>
            <w:sz w:val="21"/>
            <w:szCs w:val="21"/>
            <w:u w:val="single"/>
            <w:lang w:eastAsia="ru-RU"/>
          </w:rPr>
          <w:t>номенклатуру медицинских организаций</w:t>
        </w:r>
      </w:hyperlink>
      <w:r w:rsidRPr="005D79E8">
        <w:rPr>
          <w:rFonts w:ascii="Arial" w:eastAsia="Times New Roman" w:hAnsi="Arial" w:cs="Arial"/>
          <w:color w:val="2D2D2D"/>
          <w:spacing w:val="2"/>
          <w:sz w:val="21"/>
          <w:szCs w:val="21"/>
          <w:lang w:eastAsia="ru-RU"/>
        </w:rPr>
        <w:t>, утвержденную </w:t>
      </w:r>
      <w:hyperlink r:id="rId25" w:history="1">
        <w:r w:rsidRPr="005D79E8">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6 августа 2013 года N 529н "Об утверждении номенклатуры медицинских организаций"</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зубного протезирования участников Великой отечественной войны и приравненных к ним лиц;</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расходов краевых государственных медицинских организаций в части приобретения основных средств (оборудование, производственный и хозяйственный инвентарь).</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Кроме того, за счет бюджетных ассигнований краевого бюджета осуществляется: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обеспечение граждан, зарегистрированных в установленном </w:t>
      </w:r>
      <w:hyperlink r:id="rId26" w:history="1">
        <w:r w:rsidRPr="005D79E8">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26 апреля 2012 года N 403 "О порядке ведения </w:t>
        </w:r>
        <w:r w:rsidRPr="005D79E8">
          <w:rPr>
            <w:rFonts w:ascii="Arial" w:eastAsia="Times New Roman" w:hAnsi="Arial" w:cs="Arial"/>
            <w:color w:val="00466E"/>
            <w:spacing w:val="2"/>
            <w:sz w:val="21"/>
            <w:szCs w:val="21"/>
            <w:u w:val="single"/>
            <w:lang w:eastAsia="ru-RU"/>
          </w:rPr>
          <w:lastRenderedPageBreak/>
          <w:t>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hyperlink>
      <w:r w:rsidRPr="005D79E8">
        <w:rPr>
          <w:rFonts w:ascii="Arial" w:eastAsia="Times New Roman" w:hAnsi="Arial" w:cs="Arial"/>
          <w:color w:val="2D2D2D"/>
          <w:spacing w:val="2"/>
          <w:sz w:val="21"/>
          <w:szCs w:val="21"/>
          <w:lang w:eastAsia="ru-RU"/>
        </w:rPr>
        <w:t>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а также медико-генетические исследования, осуществляемые медико-генетической консультацией;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ОМС;</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возмещение расходов, связанных с оказанием медицинской помощи в экстренной форме незастрахованным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ОМС, медицинским организациям, подведомственным Департаменту, участвующим в реализации территориальной программы;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краевого бюджета по видам медицинской помощи и заболеваниям, состояниям, не включенным в территориальную программу ОМС.</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5.5. Финансовое обеспечение оказания высокотехнологичной медицинской помощи за счет краевого бюджета осуществляется в форме субсидий, предоставляемых краевым учреждениям в порядке, установленном </w:t>
      </w:r>
      <w:hyperlink r:id="rId27" w:history="1">
        <w:r w:rsidRPr="005D79E8">
          <w:rPr>
            <w:rFonts w:ascii="Arial" w:eastAsia="Times New Roman" w:hAnsi="Arial" w:cs="Arial"/>
            <w:color w:val="00466E"/>
            <w:spacing w:val="2"/>
            <w:sz w:val="21"/>
            <w:szCs w:val="21"/>
            <w:u w:val="single"/>
            <w:lang w:eastAsia="ru-RU"/>
          </w:rPr>
          <w:t>постановлением Администрации Приморского края от 6 декабря 2011 года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случае признания Приморского края получателем субсидий из федерального бюджета, предоставляемых в порядке, установленном Постановлением Правительства Российской Федерации "О предоставлении в 2019 году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средства субсидии из федерального бюджета будут расходоваться в соответствии с Соглашением о предоставлении субсидии из федерального бюджета краевому бюджету, заключенным между Министерством здравоохранения Российской Федерации и Департаментом.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Финансовое обеспечение специализированной медицинской помощи, в том числе высокотехнологичной, оказываемой населению сверх территориальной программы, осуществляется за счет средств добровольного медицинского страхования и личных средств граждан.</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5.6. Расходование средств краевого бюджета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на соответствующий финансовый год на указанные цели.</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VI. Объем медицинской помощи, нормативы объемов предоставления медицинской помощи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6.1. Объем медицинской помощи по ее видам в целом по территориальной программе рассчитывается в единицах объема на одного жителя в год. Средние нормативы объемов медицинской помощи по ее видам в рамках территориальной программы ОМС рассчитываются на одно застрахованное лицо. Объем медицинской помощи, нормативы </w:t>
      </w:r>
      <w:r w:rsidRPr="005D79E8">
        <w:rPr>
          <w:rFonts w:ascii="Arial" w:eastAsia="Times New Roman" w:hAnsi="Arial" w:cs="Arial"/>
          <w:color w:val="2D2D2D"/>
          <w:spacing w:val="2"/>
          <w:sz w:val="21"/>
          <w:szCs w:val="21"/>
          <w:lang w:eastAsia="ru-RU"/>
        </w:rPr>
        <w:lastRenderedPageBreak/>
        <w:t>объемов медицинской помощи используются в целях планирования и финансово-экономического обоснования размера подушевых нормативов финансирования, предусмотренных территориальной программой, на 2019 - 2021 годы составляют: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для скорой медицинской помощи вне медицинской организации, включая медицинскую эвакуацию, в рамках территориальной программы ОМС - 0,3 вызова на одно застрахованное лицо;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- 0,347 посещения на одного жителя, в рамках территориальной программы ОМС - 2,88 посещения на одно застрахованное лицо, в том числе: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для проведения профилактических медицинских осмотров, в том числе в рамках диспансеризации - 0,79 посещения на одно застрахованное лицо;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для медицинской помощи в амбулаторных условиях, оказываемой в связи с заболеваниями, в рамках территориальной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краевого бюджета - 0,128 обращения на одного жителя;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для медицинской помощи в амбулаторных условиях, оказываемой в неотложной форме, в рамках территориальной программы ОМС - 0,56 посещения на одно застрахованное лицо;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для медицинской помощи в условиях дневных стационаров в рамках территориальной программы ОМС - 0,062 случая лечения на одно застрахованное лицо, в том числе для медицинской помощи по профилю "онкология" - 0,00631 случая лечения на одно застрахованное лицо, за счет бюджетных ассигнований краевого бюджета - 0,0022 случая лечения на одного жителя;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для специализированной медицинской помощи в стационарных условиях в рамках территориальной программы ОМС - 0,17443 случая госпитализации на одно застрахованное лицо, в том числе для медицинской помощи по профилю "онкология" - 0,0091 случая госпитализации на одно застрахованное лицо, за счет бюджетных ассигнований краевого бюджета - 0,013 случая госпитализации на одного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- 0,004 случая госпитализации на одно застрахованное лицо;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для паллиативной медицинской помощи в стационарных условиях за счет бюджетных ассигнований краевого бюджета - 0,062 койко-дней на одного жителя;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для медицинской помощи при экстракорпоральном оплодотворении в рамках территориальной программы ОМС - 0,000478 случая лечения на одно застрахованное лицо.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6.2. Объем медицинской помощи на одного жителя, нормативы объема медицинской помощи на одно застрахованное лицо по уровням оказания медицинской помощи на 2019 год:</w:t>
      </w:r>
    </w:p>
    <w:tbl>
      <w:tblPr>
        <w:tblW w:w="0" w:type="auto"/>
        <w:tblCellMar>
          <w:left w:w="0" w:type="dxa"/>
          <w:right w:w="0" w:type="dxa"/>
        </w:tblCellMar>
        <w:tblLook w:val="04A0" w:firstRow="1" w:lastRow="0" w:firstColumn="1" w:lastColumn="0" w:noHBand="0" w:noVBand="1"/>
      </w:tblPr>
      <w:tblGrid>
        <w:gridCol w:w="4066"/>
        <w:gridCol w:w="1478"/>
        <w:gridCol w:w="1294"/>
        <w:gridCol w:w="1294"/>
        <w:gridCol w:w="1109"/>
      </w:tblGrid>
      <w:tr w:rsidR="005D79E8" w:rsidRPr="005D79E8" w:rsidTr="005D79E8">
        <w:trPr>
          <w:trHeight w:val="15"/>
        </w:trPr>
        <w:tc>
          <w:tcPr>
            <w:tcW w:w="4066" w:type="dxa"/>
            <w:hideMark/>
          </w:tcPr>
          <w:p w:rsidR="005D79E8" w:rsidRPr="005D79E8" w:rsidRDefault="005D79E8" w:rsidP="005D79E8">
            <w:pPr>
              <w:spacing w:after="0" w:line="240" w:lineRule="auto"/>
              <w:rPr>
                <w:rFonts w:eastAsia="Times New Roman" w:cs="Times New Roman"/>
                <w:sz w:val="2"/>
                <w:szCs w:val="24"/>
                <w:lang w:eastAsia="ru-RU"/>
              </w:rPr>
            </w:pPr>
          </w:p>
        </w:tc>
        <w:tc>
          <w:tcPr>
            <w:tcW w:w="1478" w:type="dxa"/>
            <w:hideMark/>
          </w:tcPr>
          <w:p w:rsidR="005D79E8" w:rsidRPr="005D79E8" w:rsidRDefault="005D79E8" w:rsidP="005D79E8">
            <w:pPr>
              <w:spacing w:after="0" w:line="240" w:lineRule="auto"/>
              <w:rPr>
                <w:rFonts w:eastAsia="Times New Roman" w:cs="Times New Roman"/>
                <w:sz w:val="2"/>
                <w:szCs w:val="24"/>
                <w:lang w:eastAsia="ru-RU"/>
              </w:rPr>
            </w:pPr>
          </w:p>
        </w:tc>
        <w:tc>
          <w:tcPr>
            <w:tcW w:w="1294" w:type="dxa"/>
            <w:hideMark/>
          </w:tcPr>
          <w:p w:rsidR="005D79E8" w:rsidRPr="005D79E8" w:rsidRDefault="005D79E8" w:rsidP="005D79E8">
            <w:pPr>
              <w:spacing w:after="0" w:line="240" w:lineRule="auto"/>
              <w:rPr>
                <w:rFonts w:eastAsia="Times New Roman" w:cs="Times New Roman"/>
                <w:sz w:val="2"/>
                <w:szCs w:val="24"/>
                <w:lang w:eastAsia="ru-RU"/>
              </w:rPr>
            </w:pPr>
          </w:p>
        </w:tc>
        <w:tc>
          <w:tcPr>
            <w:tcW w:w="1294" w:type="dxa"/>
            <w:hideMark/>
          </w:tcPr>
          <w:p w:rsidR="005D79E8" w:rsidRPr="005D79E8" w:rsidRDefault="005D79E8" w:rsidP="005D79E8">
            <w:pPr>
              <w:spacing w:after="0" w:line="240" w:lineRule="auto"/>
              <w:rPr>
                <w:rFonts w:eastAsia="Times New Roman" w:cs="Times New Roman"/>
                <w:sz w:val="2"/>
                <w:szCs w:val="24"/>
                <w:lang w:eastAsia="ru-RU"/>
              </w:rPr>
            </w:pPr>
          </w:p>
        </w:tc>
        <w:tc>
          <w:tcPr>
            <w:tcW w:w="1109" w:type="dxa"/>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Условия предоставления медицинской помощи</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Уровень оказания медицинской помощи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Итого</w:t>
            </w:r>
          </w:p>
        </w:tc>
      </w:tr>
      <w:tr w:rsidR="005D79E8" w:rsidRPr="005D79E8" w:rsidTr="005D79E8">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первый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второй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третий</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924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одного жителя в год</w:t>
            </w:r>
          </w:p>
        </w:tc>
      </w:tr>
      <w:tr w:rsidR="005D79E8" w:rsidRPr="005D79E8" w:rsidTr="005D79E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стационарных условиях (случаев госпитализации)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0,013</w:t>
            </w:r>
          </w:p>
        </w:tc>
      </w:tr>
      <w:tr w:rsidR="005D79E8" w:rsidRPr="005D79E8" w:rsidTr="005D79E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условиях дневных стационаров (случаев лечения)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0,0022</w:t>
            </w:r>
          </w:p>
        </w:tc>
      </w:tr>
      <w:tr w:rsidR="005D79E8" w:rsidRPr="005D79E8" w:rsidTr="005D79E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амбулаторных условиях в связи с заболеваниями (обращений)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0,081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0,128</w:t>
            </w:r>
          </w:p>
        </w:tc>
      </w:tr>
      <w:tr w:rsidR="005D79E8" w:rsidRPr="005D79E8" w:rsidTr="005D79E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амбулаторных условиях в неотложной форме (посещений)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r>
      <w:tr w:rsidR="005D79E8" w:rsidRPr="005D79E8" w:rsidTr="005D79E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амбулаторных условиях с профилактическими и иными целями (посещений)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0,143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0,204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0,347</w:t>
            </w:r>
          </w:p>
        </w:tc>
      </w:tr>
      <w:tr w:rsidR="005D79E8" w:rsidRPr="005D79E8" w:rsidTr="005D79E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скорой медицинской помощи (вызовов)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0,00408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0,00408</w:t>
            </w:r>
          </w:p>
        </w:tc>
      </w:tr>
      <w:tr w:rsidR="005D79E8" w:rsidRPr="005D79E8" w:rsidTr="005D79E8">
        <w:tc>
          <w:tcPr>
            <w:tcW w:w="924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одно застрахованное лицо в год</w:t>
            </w:r>
          </w:p>
        </w:tc>
      </w:tr>
      <w:tr w:rsidR="005D79E8" w:rsidRPr="005D79E8" w:rsidTr="005D79E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стационарных условиях (случаев госпитализации)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0,03148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0,07506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0,06581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0,17235</w:t>
            </w:r>
          </w:p>
        </w:tc>
      </w:tr>
      <w:tr w:rsidR="005D79E8" w:rsidRPr="005D79E8" w:rsidTr="005D79E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условиях дневных стационаров (случаев лечения)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0,06</w:t>
            </w:r>
          </w:p>
        </w:tc>
      </w:tr>
      <w:tr w:rsidR="005D79E8" w:rsidRPr="005D79E8" w:rsidTr="005D79E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амбулаторных условиях в связи с заболеваниями (обращений)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1,98</w:t>
            </w:r>
          </w:p>
        </w:tc>
      </w:tr>
      <w:tr w:rsidR="005D79E8" w:rsidRPr="005D79E8" w:rsidTr="005D79E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амбулаторных условиях в неотложной форме (посещений)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0,56</w:t>
            </w:r>
          </w:p>
        </w:tc>
      </w:tr>
      <w:tr w:rsidR="005D79E8" w:rsidRPr="005D79E8" w:rsidTr="005D79E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амбулаторных условиях с профилактическими и иными целями (посещений)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2,35</w:t>
            </w:r>
          </w:p>
        </w:tc>
      </w:tr>
      <w:tr w:rsidR="005D79E8" w:rsidRPr="005D79E8" w:rsidTr="005D79E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скорой медицинской помощи (вызовов)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0,3</w:t>
            </w:r>
          </w:p>
        </w:tc>
      </w:tr>
    </w:tbl>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6.3.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w:t>
      </w:r>
      <w:r w:rsidRPr="005D79E8">
        <w:rPr>
          <w:rFonts w:ascii="Arial" w:eastAsia="Times New Roman" w:hAnsi="Arial" w:cs="Arial"/>
          <w:color w:val="2D2D2D"/>
          <w:spacing w:val="2"/>
          <w:sz w:val="21"/>
          <w:szCs w:val="21"/>
          <w:lang w:eastAsia="ru-RU"/>
        </w:rPr>
        <w:lastRenderedPageBreak/>
        <w:t>объема амбулаторной и стационарной медицинской помощи и обеспечивается за счет бюджетных ассигнований краевого бюджета.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6.4. Корректирующие коэффициенты к плановым объемам медицинской помощи на 2019 год в стационарных условиях не применялись.</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VII. Стоимость единицы объема медицинской помощи, нормативы финансовых затрат на единицу объема предоставления медицинской помощи, подушевые нормативы финансирования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7.1. 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2019 год составляют: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 1 вызов скорой медицинской помощи за счет средств обязательного медицинского страхования - 3230,3 руб.;</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- 666,94 руб., за счет средств обязательного медицинского страхования - 661,42 руб., на 1 посещение для проведения профилактических медицинских осмотров, в том числе в рамках диспансеризации - 1423,48 руб.;</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- 1933,90 руб., за счет средств обязательного медицинского страхования - 1835,44 руб.;</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 1 посещение при оказании медицинской помощи в неотложной форме в амбулаторных условиях за счет средств обязательного медицинского страхования - 839,54 руб.;</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 1 случай лечения в условиях дневных стационаров за счет средств краевого бюджета - 17960,14 руб., за счет средств обязательного медицинского страхования - 26895,12 руб., на 1 случай лечения по профилю "онкология" за счет средств обязательного медицинского страхования - 98537,61 руб.;</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- 117513,81 руб., за счет средств обязательного медицинского страхования - 44786,17 руб., на 1 случай госпитализации по профилю "онкология" за счет средств обязательного медицинского страхования - 107083,67 руб.;</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- 48379,98 руб.;</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краевого бюджета - 2269,55 руб.;</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 1 случай экстракорпорального оплодотворения за счет средств обязательного медицинского страхования - 159012,79 руб.</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2020 и 2021 годы составляют: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 1 вызов скорой медицинской помощи за счет средств обязательного медицинского страхования - 3359,57 руб. на 2019 год, 3504,96 руб. на 2021 год;</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- 647,28 руб. на 2020 - 2021 годы; за счет средств обязательного медицинского страхования - 697,08 руб. на 2020 год, 723,64 руб. на 2021 год,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- 1472,69 руб. на 2020 год, 1523,40 руб. на 2021 год;</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- 1877,13 руб. на 2020 - 2021 годы; за счет средств обязательного медицинского страхования - 1900,68 руб. на 2020 год, 1978,77 руб. на 2021 год;</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 1 посещение при оказании медицинской помощи в неотложной форме в амбулаторных условиях за счет средств обязательного медицинского страхования - 859,46 руб. на 2020 год, 906,29 руб. на 2021 год;</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 1 случай лечения в условиях дневных стационаров за счет средств краевого бюджета - 18330,82 руб. на 2020 - 2021 годы; за счет средств обязательного медицинского страхования - 28057,38 руб. на 2020 год, 29485,50 руб. на 2021 год; на 1 случай лечения по профилю "онкология" за счет средств обязательного медицинского страхования - 104339,99 руб. на 2020 год, 108524,43 руб. на 2021 год;</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w:t>
      </w:r>
      <w:r w:rsidRPr="005D79E8">
        <w:rPr>
          <w:rFonts w:ascii="Arial" w:eastAsia="Times New Roman" w:hAnsi="Arial" w:cs="Arial"/>
          <w:color w:val="2D2D2D"/>
          <w:spacing w:val="2"/>
          <w:sz w:val="21"/>
          <w:szCs w:val="21"/>
          <w:lang w:eastAsia="ru-RU"/>
        </w:rPr>
        <w:lastRenderedPageBreak/>
        <w:t>бюджета - 110453,46 руб. на 2020 год, 110127,25 руб. на 2021 год; за счет средств обязательного медицинского страхования - 48805,27 руб. на 2020 год, 52303,66 руб. на 2021 год; на 1 случай госпитализации по профилю "онкология" за счет средств обязательного медицинского страхования - 138395,85 руб. на 2020 год и 153220,01 руб. на 2021 год;</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- 48724,50 руб. на 2020 год, 49277,64 руб. на 2021 год;</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краевого бюджета - 2335,41 руб. на 2020 год, 2404,32 руб. на 2021 год;</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 1 случай экстракорпорального оплодотворения за счет средств обязательного медицинского страхования - 165574,1 руб. на 2020 год, 173198,07 руб. на 2021 год.</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7.2. Подушевые нормативы финансирования территориальной программы за счет средств краевого бюджета рассчитаны исходя из расходов, утвержденных Законом Приморского края "О краевом бюджете на 2019 год и плановый период 2020 и 2021 годов", численности населения Приморского края по прогнозу Росстата на 1 января 2019 года в количестве 1906679 человек, на 1 января 2020 года - 1901183 человека, на 1 января 2021 года - 1896886 человек и коэффициента дифференциации в размере 1,395.</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Подушевые нормативы финансирования территориальной программы за счет средств ОМС рассчитаны исходя из средств, утвержденных Законом Приморского края "О бюджете территориального фонда обязательного медицинского страхования Приморского края на 2019 год и плановый период 2020 и 2021 годов", численности застрахованного населения на 1 января 2018 года в количестве 1892404 человека и коэффициента дифференциации в размере 1,395.</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Подушевые нормативы финансирования территориальной программы составляют: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за счет бюджетных ассигнований краевого бюджета - 3502,97 руб. в 2019 году, 3237,74 руб. в 2020 году, 3241,16 руб. в 2021 году;</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 и прочих поступлений - 16223,67 руб. в 2019 году; 17293,67 руб. в 2020 году; 18330,81 руб. в 2021 году.</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 xml:space="preserve">Приложение N 1. Утвержденная стоимость территориальной программы государственных </w:t>
      </w:r>
      <w:r w:rsidRPr="005D79E8">
        <w:rPr>
          <w:rFonts w:ascii="Arial" w:eastAsia="Times New Roman" w:hAnsi="Arial" w:cs="Arial"/>
          <w:color w:val="4C4C4C"/>
          <w:spacing w:val="2"/>
          <w:sz w:val="38"/>
          <w:szCs w:val="38"/>
          <w:lang w:eastAsia="ru-RU"/>
        </w:rPr>
        <w:lastRenderedPageBreak/>
        <w:t>гарантий бесплатного оказания гражданам медицинской помощи по источникам финансового обеспечения на 2019 год и на плановый период 2020 и 2021 годов</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Приложение N 1</w:t>
      </w:r>
      <w:r w:rsidRPr="005D79E8">
        <w:rPr>
          <w:rFonts w:ascii="Arial" w:eastAsia="Times New Roman" w:hAnsi="Arial" w:cs="Arial"/>
          <w:color w:val="2D2D2D"/>
          <w:spacing w:val="2"/>
          <w:sz w:val="21"/>
          <w:szCs w:val="21"/>
          <w:lang w:eastAsia="ru-RU"/>
        </w:rPr>
        <w:br/>
        <w:t>к территориальной программе</w:t>
      </w:r>
      <w:r w:rsidRPr="005D79E8">
        <w:rPr>
          <w:rFonts w:ascii="Arial" w:eastAsia="Times New Roman" w:hAnsi="Arial" w:cs="Arial"/>
          <w:color w:val="2D2D2D"/>
          <w:spacing w:val="2"/>
          <w:sz w:val="21"/>
          <w:szCs w:val="21"/>
          <w:lang w:eastAsia="ru-RU"/>
        </w:rPr>
        <w:br/>
        <w:t>государственных гарантий</w:t>
      </w:r>
      <w:r w:rsidRPr="005D79E8">
        <w:rPr>
          <w:rFonts w:ascii="Arial" w:eastAsia="Times New Roman" w:hAnsi="Arial" w:cs="Arial"/>
          <w:color w:val="2D2D2D"/>
          <w:spacing w:val="2"/>
          <w:sz w:val="21"/>
          <w:szCs w:val="21"/>
          <w:lang w:eastAsia="ru-RU"/>
        </w:rPr>
        <w:br/>
        <w:t>бесплатного оказания гражданам</w:t>
      </w:r>
      <w:r w:rsidRPr="005D79E8">
        <w:rPr>
          <w:rFonts w:ascii="Arial" w:eastAsia="Times New Roman" w:hAnsi="Arial" w:cs="Arial"/>
          <w:color w:val="2D2D2D"/>
          <w:spacing w:val="2"/>
          <w:sz w:val="21"/>
          <w:szCs w:val="21"/>
          <w:lang w:eastAsia="ru-RU"/>
        </w:rPr>
        <w:br/>
        <w:t>медицинской помощи в Приморском</w:t>
      </w:r>
      <w:r w:rsidRPr="005D79E8">
        <w:rPr>
          <w:rFonts w:ascii="Arial" w:eastAsia="Times New Roman" w:hAnsi="Arial" w:cs="Arial"/>
          <w:color w:val="2D2D2D"/>
          <w:spacing w:val="2"/>
          <w:sz w:val="21"/>
          <w:szCs w:val="21"/>
          <w:lang w:eastAsia="ru-RU"/>
        </w:rPr>
        <w:br/>
        <w:t>крае на 2019 год и на плановый</w:t>
      </w:r>
      <w:r w:rsidRPr="005D79E8">
        <w:rPr>
          <w:rFonts w:ascii="Arial" w:eastAsia="Times New Roman" w:hAnsi="Arial" w:cs="Arial"/>
          <w:color w:val="2D2D2D"/>
          <w:spacing w:val="2"/>
          <w:sz w:val="21"/>
          <w:szCs w:val="21"/>
          <w:lang w:eastAsia="ru-RU"/>
        </w:rPr>
        <w:br/>
        <w:t>период 2020 и 2021 годов,</w:t>
      </w:r>
      <w:r w:rsidRPr="005D79E8">
        <w:rPr>
          <w:rFonts w:ascii="Arial" w:eastAsia="Times New Roman" w:hAnsi="Arial" w:cs="Arial"/>
          <w:color w:val="2D2D2D"/>
          <w:spacing w:val="2"/>
          <w:sz w:val="21"/>
          <w:szCs w:val="21"/>
          <w:lang w:eastAsia="ru-RU"/>
        </w:rPr>
        <w:br/>
        <w:t>утвержденной</w:t>
      </w:r>
      <w:r w:rsidRPr="005D79E8">
        <w:rPr>
          <w:rFonts w:ascii="Arial" w:eastAsia="Times New Roman" w:hAnsi="Arial" w:cs="Arial"/>
          <w:color w:val="2D2D2D"/>
          <w:spacing w:val="2"/>
          <w:sz w:val="21"/>
          <w:szCs w:val="21"/>
          <w:lang w:eastAsia="ru-RU"/>
        </w:rPr>
        <w:br/>
        <w:t>постановлением</w:t>
      </w:r>
      <w:r w:rsidRPr="005D79E8">
        <w:rPr>
          <w:rFonts w:ascii="Arial" w:eastAsia="Times New Roman" w:hAnsi="Arial" w:cs="Arial"/>
          <w:color w:val="2D2D2D"/>
          <w:spacing w:val="2"/>
          <w:sz w:val="21"/>
          <w:szCs w:val="21"/>
          <w:lang w:eastAsia="ru-RU"/>
        </w:rPr>
        <w:br/>
        <w:t>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от 28.12.2018 N 665-па</w:t>
      </w:r>
    </w:p>
    <w:p w:rsidR="005D79E8" w:rsidRPr="005D79E8" w:rsidRDefault="005D79E8" w:rsidP="005D79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УТВЕРЖДЕННАЯ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2019 ГОД И НА ПЛАНОВЫЙ ПЕРИОД 2020 И 2021 ГОДОВ</w:t>
      </w:r>
    </w:p>
    <w:tbl>
      <w:tblPr>
        <w:tblW w:w="0" w:type="auto"/>
        <w:tblCellMar>
          <w:left w:w="0" w:type="dxa"/>
          <w:right w:w="0" w:type="dxa"/>
        </w:tblCellMar>
        <w:tblLook w:val="04A0" w:firstRow="1" w:lastRow="0" w:firstColumn="1" w:lastColumn="0" w:noHBand="0" w:noVBand="1"/>
      </w:tblPr>
      <w:tblGrid>
        <w:gridCol w:w="1478"/>
        <w:gridCol w:w="298"/>
        <w:gridCol w:w="494"/>
        <w:gridCol w:w="511"/>
        <w:gridCol w:w="590"/>
        <w:gridCol w:w="806"/>
        <w:gridCol w:w="472"/>
        <w:gridCol w:w="574"/>
        <w:gridCol w:w="527"/>
        <w:gridCol w:w="806"/>
        <w:gridCol w:w="472"/>
        <w:gridCol w:w="649"/>
        <w:gridCol w:w="452"/>
        <w:gridCol w:w="1226"/>
      </w:tblGrid>
      <w:tr w:rsidR="005D79E8" w:rsidRPr="005D79E8" w:rsidTr="005D79E8">
        <w:trPr>
          <w:trHeight w:val="15"/>
        </w:trPr>
        <w:tc>
          <w:tcPr>
            <w:tcW w:w="2402" w:type="dxa"/>
            <w:gridSpan w:val="2"/>
            <w:hideMark/>
          </w:tcPr>
          <w:p w:rsidR="005D79E8" w:rsidRPr="005D79E8" w:rsidRDefault="005D79E8" w:rsidP="005D79E8">
            <w:pPr>
              <w:spacing w:after="0" w:line="240" w:lineRule="auto"/>
              <w:rPr>
                <w:rFonts w:eastAsia="Times New Roman" w:cs="Times New Roman"/>
                <w:sz w:val="2"/>
                <w:szCs w:val="24"/>
                <w:lang w:eastAsia="ru-RU"/>
              </w:rPr>
            </w:pPr>
          </w:p>
        </w:tc>
        <w:tc>
          <w:tcPr>
            <w:tcW w:w="924" w:type="dxa"/>
            <w:hideMark/>
          </w:tcPr>
          <w:p w:rsidR="005D79E8" w:rsidRPr="005D79E8" w:rsidRDefault="005D79E8" w:rsidP="005D79E8">
            <w:pPr>
              <w:spacing w:after="0" w:line="240" w:lineRule="auto"/>
              <w:rPr>
                <w:rFonts w:eastAsia="Times New Roman" w:cs="Times New Roman"/>
                <w:sz w:val="2"/>
                <w:szCs w:val="24"/>
                <w:lang w:eastAsia="ru-RU"/>
              </w:rPr>
            </w:pPr>
          </w:p>
        </w:tc>
        <w:tc>
          <w:tcPr>
            <w:tcW w:w="1294" w:type="dxa"/>
            <w:gridSpan w:val="2"/>
            <w:hideMark/>
          </w:tcPr>
          <w:p w:rsidR="005D79E8" w:rsidRPr="005D79E8" w:rsidRDefault="005D79E8" w:rsidP="005D79E8">
            <w:pPr>
              <w:spacing w:after="0" w:line="240" w:lineRule="auto"/>
              <w:rPr>
                <w:rFonts w:eastAsia="Times New Roman" w:cs="Times New Roman"/>
                <w:sz w:val="2"/>
                <w:szCs w:val="24"/>
                <w:lang w:eastAsia="ru-RU"/>
              </w:rPr>
            </w:pPr>
          </w:p>
        </w:tc>
        <w:tc>
          <w:tcPr>
            <w:tcW w:w="1848" w:type="dxa"/>
            <w:gridSpan w:val="2"/>
            <w:hideMark/>
          </w:tcPr>
          <w:p w:rsidR="005D79E8" w:rsidRPr="005D79E8" w:rsidRDefault="005D79E8" w:rsidP="005D79E8">
            <w:pPr>
              <w:spacing w:after="0" w:line="240" w:lineRule="auto"/>
              <w:rPr>
                <w:rFonts w:eastAsia="Times New Roman" w:cs="Times New Roman"/>
                <w:sz w:val="2"/>
                <w:szCs w:val="24"/>
                <w:lang w:eastAsia="ru-RU"/>
              </w:rPr>
            </w:pPr>
          </w:p>
        </w:tc>
        <w:tc>
          <w:tcPr>
            <w:tcW w:w="1478" w:type="dxa"/>
            <w:gridSpan w:val="2"/>
            <w:hideMark/>
          </w:tcPr>
          <w:p w:rsidR="005D79E8" w:rsidRPr="005D79E8" w:rsidRDefault="005D79E8" w:rsidP="005D79E8">
            <w:pPr>
              <w:spacing w:after="0" w:line="240" w:lineRule="auto"/>
              <w:rPr>
                <w:rFonts w:eastAsia="Times New Roman" w:cs="Times New Roman"/>
                <w:sz w:val="2"/>
                <w:szCs w:val="24"/>
                <w:lang w:eastAsia="ru-RU"/>
              </w:rPr>
            </w:pPr>
          </w:p>
        </w:tc>
        <w:tc>
          <w:tcPr>
            <w:tcW w:w="1848" w:type="dxa"/>
            <w:gridSpan w:val="2"/>
            <w:hideMark/>
          </w:tcPr>
          <w:p w:rsidR="005D79E8" w:rsidRPr="005D79E8" w:rsidRDefault="005D79E8" w:rsidP="005D79E8">
            <w:pPr>
              <w:spacing w:after="0" w:line="240" w:lineRule="auto"/>
              <w:rPr>
                <w:rFonts w:eastAsia="Times New Roman" w:cs="Times New Roman"/>
                <w:sz w:val="2"/>
                <w:szCs w:val="24"/>
                <w:lang w:eastAsia="ru-RU"/>
              </w:rPr>
            </w:pPr>
          </w:p>
        </w:tc>
        <w:tc>
          <w:tcPr>
            <w:tcW w:w="1294" w:type="dxa"/>
            <w:gridSpan w:val="2"/>
            <w:hideMark/>
          </w:tcPr>
          <w:p w:rsidR="005D79E8" w:rsidRPr="005D79E8" w:rsidRDefault="005D79E8" w:rsidP="005D79E8">
            <w:pPr>
              <w:spacing w:after="0" w:line="240" w:lineRule="auto"/>
              <w:rPr>
                <w:rFonts w:eastAsia="Times New Roman" w:cs="Times New Roman"/>
                <w:sz w:val="2"/>
                <w:szCs w:val="24"/>
                <w:lang w:eastAsia="ru-RU"/>
              </w:rPr>
            </w:pPr>
          </w:p>
        </w:tc>
        <w:tc>
          <w:tcPr>
            <w:tcW w:w="1848" w:type="dxa"/>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 xml:space="preserve">Источники финансового обеспечения территориальной программы государственных гарантий бесплатного оказания гражданам </w:t>
            </w:r>
            <w:r w:rsidRPr="005D79E8">
              <w:rPr>
                <w:rFonts w:eastAsia="Times New Roman" w:cs="Times New Roman"/>
                <w:color w:val="2D2D2D"/>
                <w:sz w:val="21"/>
                <w:szCs w:val="21"/>
                <w:lang w:eastAsia="ru-RU"/>
              </w:rPr>
              <w:lastRenderedPageBreak/>
              <w:t>медицинской помощи</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N строки</w:t>
            </w:r>
          </w:p>
        </w:tc>
        <w:tc>
          <w:tcPr>
            <w:tcW w:w="314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2019 год</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Плановый период</w:t>
            </w:r>
          </w:p>
        </w:tc>
      </w:tr>
      <w:tr w:rsidR="005D79E8" w:rsidRPr="005D79E8" w:rsidTr="005D79E8">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314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2020 год</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2021 год</w:t>
            </w:r>
          </w:p>
        </w:tc>
      </w:tr>
      <w:tr w:rsidR="005D79E8" w:rsidRPr="005D79E8" w:rsidTr="005D79E8">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утвержденная стоимость территориальной программы</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стоимость территориальной программы</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стоимость территориальной программы</w:t>
            </w:r>
          </w:p>
        </w:tc>
      </w:tr>
      <w:tr w:rsidR="005D79E8" w:rsidRPr="005D79E8" w:rsidTr="005D79E8">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всего (тыс. руб.)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 жителя (1 застрахованное лицо) в год (руб.)</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всего (тыс. руб.)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 жителя (1 застрахованное лицо) в год (руб.)</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всего (тыс. руб.)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 жителя (1 застрахованное лицо) в год (руб.)</w:t>
            </w:r>
          </w:p>
        </w:tc>
      </w:tr>
      <w:tr w:rsidR="005D79E8" w:rsidRPr="005D79E8" w:rsidTr="005D79E8">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w:t>
            </w:r>
          </w:p>
        </w:tc>
      </w:tr>
      <w:tr w:rsidR="005D79E8" w:rsidRPr="005D79E8" w:rsidTr="005D79E8">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Стоимость территориальной программы государственных гарантий всего (сумма строк 02 + 03),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37380781,40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19726,64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38882152,33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20531,41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40837424,92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21571,97</w:t>
            </w:r>
          </w:p>
        </w:tc>
      </w:tr>
      <w:tr w:rsidR="005D79E8" w:rsidRPr="005D79E8" w:rsidTr="005D79E8">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I. Средства консолидированного бюджета Приморского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6679038,70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3502,97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6155543,63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3237,74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6148113,92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3241,16</w:t>
            </w:r>
          </w:p>
        </w:tc>
      </w:tr>
      <w:tr w:rsidR="005D79E8" w:rsidRPr="005D79E8" w:rsidTr="005D79E8">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II. Стоимость территориальной программы ОМС всего (сумма строк 04 + 08)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30701742,70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16223,67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32726608,70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17293,67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34689311,00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18330,81</w:t>
            </w:r>
          </w:p>
        </w:tc>
      </w:tr>
      <w:tr w:rsidR="005D79E8" w:rsidRPr="005D79E8" w:rsidTr="005D79E8">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 xml:space="preserve">2.1. Стоимость территориальной программы ОМС за счет средств обязательного медицинского страхования в рамках базовой программы (сумма строк 05+ 06 + 07), в </w:t>
            </w:r>
            <w:r w:rsidRPr="005D79E8">
              <w:rPr>
                <w:rFonts w:eastAsia="Times New Roman" w:cs="Times New Roman"/>
                <w:color w:val="2D2D2D"/>
                <w:sz w:val="21"/>
                <w:szCs w:val="21"/>
                <w:lang w:eastAsia="ru-RU"/>
              </w:rPr>
              <w:lastRenderedPageBreak/>
              <w:t>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04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30701742,70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16223,67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32726608,70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17293,67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34689311,00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18330,81</w:t>
            </w:r>
          </w:p>
        </w:tc>
      </w:tr>
      <w:tr w:rsidR="005D79E8" w:rsidRPr="005D79E8" w:rsidTr="005D79E8">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2.1.1. Субвенции из бюджета ФОМС &lt;**&gt;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30697105,50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16221,22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32724682,80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17292,65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34687883,00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18330,06</w:t>
            </w:r>
          </w:p>
        </w:tc>
      </w:tr>
      <w:tr w:rsidR="005D79E8" w:rsidRPr="005D79E8" w:rsidTr="005D79E8">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2.1.3. Прочие поступления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4637,20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1925,90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1428,00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0,75</w:t>
            </w:r>
          </w:p>
        </w:tc>
      </w:tr>
      <w:tr w:rsidR="005D79E8" w:rsidRPr="005D79E8" w:rsidTr="005D79E8">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 xml:space="preserve">2.2.1. Межбюджетные </w:t>
            </w:r>
            <w:r w:rsidRPr="005D79E8">
              <w:rPr>
                <w:rFonts w:eastAsia="Times New Roman" w:cs="Times New Roman"/>
                <w:color w:val="2D2D2D"/>
                <w:sz w:val="21"/>
                <w:szCs w:val="21"/>
                <w:lang w:eastAsia="ru-RU"/>
              </w:rPr>
              <w:lastRenderedPageBreak/>
              <w:t>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09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2.2.2.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rPr>
          <w:trHeight w:val="15"/>
        </w:trPr>
        <w:tc>
          <w:tcPr>
            <w:tcW w:w="2957" w:type="dxa"/>
            <w:hideMark/>
          </w:tcPr>
          <w:p w:rsidR="005D79E8" w:rsidRPr="005D79E8" w:rsidRDefault="005D79E8" w:rsidP="005D79E8">
            <w:pPr>
              <w:spacing w:after="0" w:line="240" w:lineRule="auto"/>
              <w:rPr>
                <w:rFonts w:eastAsia="Times New Roman" w:cs="Times New Roman"/>
                <w:sz w:val="2"/>
                <w:szCs w:val="24"/>
                <w:lang w:eastAsia="ru-RU"/>
              </w:rPr>
            </w:pPr>
          </w:p>
        </w:tc>
        <w:tc>
          <w:tcPr>
            <w:tcW w:w="1478" w:type="dxa"/>
            <w:gridSpan w:val="3"/>
            <w:hideMark/>
          </w:tcPr>
          <w:p w:rsidR="005D79E8" w:rsidRPr="005D79E8" w:rsidRDefault="005D79E8" w:rsidP="005D79E8">
            <w:pPr>
              <w:spacing w:after="0" w:line="240" w:lineRule="auto"/>
              <w:rPr>
                <w:rFonts w:eastAsia="Times New Roman" w:cs="Times New Roman"/>
                <w:sz w:val="2"/>
                <w:szCs w:val="24"/>
                <w:lang w:eastAsia="ru-RU"/>
              </w:rPr>
            </w:pPr>
          </w:p>
        </w:tc>
        <w:tc>
          <w:tcPr>
            <w:tcW w:w="1848" w:type="dxa"/>
            <w:gridSpan w:val="2"/>
            <w:hideMark/>
          </w:tcPr>
          <w:p w:rsidR="005D79E8" w:rsidRPr="005D79E8" w:rsidRDefault="005D79E8" w:rsidP="005D79E8">
            <w:pPr>
              <w:spacing w:after="0" w:line="240" w:lineRule="auto"/>
              <w:rPr>
                <w:rFonts w:eastAsia="Times New Roman" w:cs="Times New Roman"/>
                <w:sz w:val="2"/>
                <w:szCs w:val="24"/>
                <w:lang w:eastAsia="ru-RU"/>
              </w:rPr>
            </w:pPr>
          </w:p>
        </w:tc>
        <w:tc>
          <w:tcPr>
            <w:tcW w:w="1478" w:type="dxa"/>
            <w:gridSpan w:val="2"/>
            <w:hideMark/>
          </w:tcPr>
          <w:p w:rsidR="005D79E8" w:rsidRPr="005D79E8" w:rsidRDefault="005D79E8" w:rsidP="005D79E8">
            <w:pPr>
              <w:spacing w:after="0" w:line="240" w:lineRule="auto"/>
              <w:rPr>
                <w:rFonts w:eastAsia="Times New Roman" w:cs="Times New Roman"/>
                <w:sz w:val="2"/>
                <w:szCs w:val="24"/>
                <w:lang w:eastAsia="ru-RU"/>
              </w:rPr>
            </w:pPr>
          </w:p>
        </w:tc>
        <w:tc>
          <w:tcPr>
            <w:tcW w:w="1848" w:type="dxa"/>
            <w:gridSpan w:val="2"/>
            <w:hideMark/>
          </w:tcPr>
          <w:p w:rsidR="005D79E8" w:rsidRPr="005D79E8" w:rsidRDefault="005D79E8" w:rsidP="005D79E8">
            <w:pPr>
              <w:spacing w:after="0" w:line="240" w:lineRule="auto"/>
              <w:rPr>
                <w:rFonts w:eastAsia="Times New Roman" w:cs="Times New Roman"/>
                <w:sz w:val="2"/>
                <w:szCs w:val="24"/>
                <w:lang w:eastAsia="ru-RU"/>
              </w:rPr>
            </w:pPr>
          </w:p>
        </w:tc>
        <w:tc>
          <w:tcPr>
            <w:tcW w:w="1478" w:type="dxa"/>
            <w:gridSpan w:val="2"/>
            <w:hideMark/>
          </w:tcPr>
          <w:p w:rsidR="005D79E8" w:rsidRPr="005D79E8" w:rsidRDefault="005D79E8" w:rsidP="005D79E8">
            <w:pPr>
              <w:spacing w:after="0" w:line="240" w:lineRule="auto"/>
              <w:rPr>
                <w:rFonts w:eastAsia="Times New Roman" w:cs="Times New Roman"/>
                <w:sz w:val="2"/>
                <w:szCs w:val="24"/>
                <w:lang w:eastAsia="ru-RU"/>
              </w:rPr>
            </w:pPr>
          </w:p>
        </w:tc>
        <w:tc>
          <w:tcPr>
            <w:tcW w:w="1848" w:type="dxa"/>
            <w:gridSpan w:val="2"/>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Справочно</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Всего (тыс. руб.)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 застрахованное лицо (руб.)</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Всего (тыс. руб.)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 застрахованное лицо (руб.)</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Всего (тыс. руб.)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 застрахованное лицо (руб.)</w:t>
            </w:r>
          </w:p>
        </w:tc>
      </w:tr>
      <w:tr w:rsidR="005D79E8" w:rsidRPr="005D79E8" w:rsidTr="005D79E8">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Расходы на обеспечение выполнения ТФОМС своих функций</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269227,50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142,27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272000,00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143,73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275000,00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145,32</w:t>
            </w:r>
          </w:p>
        </w:tc>
      </w:tr>
      <w:tr w:rsidR="005D79E8" w:rsidRPr="005D79E8" w:rsidTr="005D79E8">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Расходы медицинских организаций на оплату труда врачей и среднего медицинского персонала</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185057,20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97,79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521909,00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275,79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758708,30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400,92</w:t>
            </w:r>
          </w:p>
        </w:tc>
      </w:tr>
    </w:tbl>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Приложение N 2.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2019 год</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Приложение N 2</w:t>
      </w:r>
      <w:r w:rsidRPr="005D79E8">
        <w:rPr>
          <w:rFonts w:ascii="Arial" w:eastAsia="Times New Roman" w:hAnsi="Arial" w:cs="Arial"/>
          <w:color w:val="2D2D2D"/>
          <w:spacing w:val="2"/>
          <w:sz w:val="21"/>
          <w:szCs w:val="21"/>
          <w:lang w:eastAsia="ru-RU"/>
        </w:rPr>
        <w:br/>
        <w:t>к территориальной программе</w:t>
      </w:r>
      <w:r w:rsidRPr="005D79E8">
        <w:rPr>
          <w:rFonts w:ascii="Arial" w:eastAsia="Times New Roman" w:hAnsi="Arial" w:cs="Arial"/>
          <w:color w:val="2D2D2D"/>
          <w:spacing w:val="2"/>
          <w:sz w:val="21"/>
          <w:szCs w:val="21"/>
          <w:lang w:eastAsia="ru-RU"/>
        </w:rPr>
        <w:br/>
        <w:t>государственных гарантий</w:t>
      </w:r>
      <w:r w:rsidRPr="005D79E8">
        <w:rPr>
          <w:rFonts w:ascii="Arial" w:eastAsia="Times New Roman" w:hAnsi="Arial" w:cs="Arial"/>
          <w:color w:val="2D2D2D"/>
          <w:spacing w:val="2"/>
          <w:sz w:val="21"/>
          <w:szCs w:val="21"/>
          <w:lang w:eastAsia="ru-RU"/>
        </w:rPr>
        <w:br/>
        <w:t>бесплатного оказания гражданам</w:t>
      </w:r>
      <w:r w:rsidRPr="005D79E8">
        <w:rPr>
          <w:rFonts w:ascii="Arial" w:eastAsia="Times New Roman" w:hAnsi="Arial" w:cs="Arial"/>
          <w:color w:val="2D2D2D"/>
          <w:spacing w:val="2"/>
          <w:sz w:val="21"/>
          <w:szCs w:val="21"/>
          <w:lang w:eastAsia="ru-RU"/>
        </w:rPr>
        <w:br/>
        <w:t>медицинской помощи в Приморском</w:t>
      </w:r>
      <w:r w:rsidRPr="005D79E8">
        <w:rPr>
          <w:rFonts w:ascii="Arial" w:eastAsia="Times New Roman" w:hAnsi="Arial" w:cs="Arial"/>
          <w:color w:val="2D2D2D"/>
          <w:spacing w:val="2"/>
          <w:sz w:val="21"/>
          <w:szCs w:val="21"/>
          <w:lang w:eastAsia="ru-RU"/>
        </w:rPr>
        <w:br/>
        <w:t>крае на 2019 год и на плановый</w:t>
      </w:r>
      <w:r w:rsidRPr="005D79E8">
        <w:rPr>
          <w:rFonts w:ascii="Arial" w:eastAsia="Times New Roman" w:hAnsi="Arial" w:cs="Arial"/>
          <w:color w:val="2D2D2D"/>
          <w:spacing w:val="2"/>
          <w:sz w:val="21"/>
          <w:szCs w:val="21"/>
          <w:lang w:eastAsia="ru-RU"/>
        </w:rPr>
        <w:br/>
        <w:t>период 2020 и 2021 годов,</w:t>
      </w:r>
      <w:r w:rsidRPr="005D79E8">
        <w:rPr>
          <w:rFonts w:ascii="Arial" w:eastAsia="Times New Roman" w:hAnsi="Arial" w:cs="Arial"/>
          <w:color w:val="2D2D2D"/>
          <w:spacing w:val="2"/>
          <w:sz w:val="21"/>
          <w:szCs w:val="21"/>
          <w:lang w:eastAsia="ru-RU"/>
        </w:rPr>
        <w:br/>
        <w:t>утвержденной</w:t>
      </w:r>
      <w:r w:rsidRPr="005D79E8">
        <w:rPr>
          <w:rFonts w:ascii="Arial" w:eastAsia="Times New Roman" w:hAnsi="Arial" w:cs="Arial"/>
          <w:color w:val="2D2D2D"/>
          <w:spacing w:val="2"/>
          <w:sz w:val="21"/>
          <w:szCs w:val="21"/>
          <w:lang w:eastAsia="ru-RU"/>
        </w:rPr>
        <w:br/>
        <w:t>постановлением</w:t>
      </w:r>
      <w:r w:rsidRPr="005D79E8">
        <w:rPr>
          <w:rFonts w:ascii="Arial" w:eastAsia="Times New Roman" w:hAnsi="Arial" w:cs="Arial"/>
          <w:color w:val="2D2D2D"/>
          <w:spacing w:val="2"/>
          <w:sz w:val="21"/>
          <w:szCs w:val="21"/>
          <w:lang w:eastAsia="ru-RU"/>
        </w:rPr>
        <w:br/>
        <w:t>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от 28.12.2018 N 665-па</w:t>
      </w:r>
    </w:p>
    <w:p w:rsidR="005D79E8" w:rsidRPr="005D79E8" w:rsidRDefault="005D79E8" w:rsidP="005D79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lastRenderedPageBreak/>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2019 ГОД</w:t>
      </w:r>
    </w:p>
    <w:tbl>
      <w:tblPr>
        <w:tblW w:w="0" w:type="auto"/>
        <w:tblCellMar>
          <w:left w:w="0" w:type="dxa"/>
          <w:right w:w="0" w:type="dxa"/>
        </w:tblCellMar>
        <w:tblLook w:val="04A0" w:firstRow="1" w:lastRow="0" w:firstColumn="1" w:lastColumn="0" w:noHBand="0" w:noVBand="1"/>
      </w:tblPr>
      <w:tblGrid>
        <w:gridCol w:w="994"/>
        <w:gridCol w:w="598"/>
        <w:gridCol w:w="626"/>
        <w:gridCol w:w="1279"/>
        <w:gridCol w:w="1061"/>
        <w:gridCol w:w="1061"/>
        <w:gridCol w:w="724"/>
        <w:gridCol w:w="721"/>
        <w:gridCol w:w="834"/>
        <w:gridCol w:w="890"/>
        <w:gridCol w:w="567"/>
      </w:tblGrid>
      <w:tr w:rsidR="005D79E8" w:rsidRPr="005D79E8" w:rsidTr="005D79E8">
        <w:trPr>
          <w:trHeight w:val="15"/>
        </w:trPr>
        <w:tc>
          <w:tcPr>
            <w:tcW w:w="1663" w:type="dxa"/>
            <w:hideMark/>
          </w:tcPr>
          <w:p w:rsidR="005D79E8" w:rsidRPr="005D79E8" w:rsidRDefault="005D79E8" w:rsidP="005D79E8">
            <w:pPr>
              <w:spacing w:after="0" w:line="240" w:lineRule="auto"/>
              <w:rPr>
                <w:rFonts w:eastAsia="Times New Roman" w:cs="Times New Roman"/>
                <w:sz w:val="2"/>
                <w:szCs w:val="24"/>
                <w:lang w:eastAsia="ru-RU"/>
              </w:rPr>
            </w:pPr>
          </w:p>
        </w:tc>
        <w:tc>
          <w:tcPr>
            <w:tcW w:w="1478" w:type="dxa"/>
            <w:hideMark/>
          </w:tcPr>
          <w:p w:rsidR="005D79E8" w:rsidRPr="005D79E8" w:rsidRDefault="005D79E8" w:rsidP="005D79E8">
            <w:pPr>
              <w:spacing w:after="0" w:line="240" w:lineRule="auto"/>
              <w:rPr>
                <w:rFonts w:eastAsia="Times New Roman" w:cs="Times New Roman"/>
                <w:sz w:val="2"/>
                <w:szCs w:val="24"/>
                <w:lang w:eastAsia="ru-RU"/>
              </w:rPr>
            </w:pPr>
          </w:p>
        </w:tc>
        <w:tc>
          <w:tcPr>
            <w:tcW w:w="924" w:type="dxa"/>
            <w:hideMark/>
          </w:tcPr>
          <w:p w:rsidR="005D79E8" w:rsidRPr="005D79E8" w:rsidRDefault="005D79E8" w:rsidP="005D79E8">
            <w:pPr>
              <w:spacing w:after="0" w:line="240" w:lineRule="auto"/>
              <w:rPr>
                <w:rFonts w:eastAsia="Times New Roman" w:cs="Times New Roman"/>
                <w:sz w:val="2"/>
                <w:szCs w:val="24"/>
                <w:lang w:eastAsia="ru-RU"/>
              </w:rPr>
            </w:pPr>
          </w:p>
        </w:tc>
        <w:tc>
          <w:tcPr>
            <w:tcW w:w="2218" w:type="dxa"/>
            <w:hideMark/>
          </w:tcPr>
          <w:p w:rsidR="005D79E8" w:rsidRPr="005D79E8" w:rsidRDefault="005D79E8" w:rsidP="005D79E8">
            <w:pPr>
              <w:spacing w:after="0" w:line="240" w:lineRule="auto"/>
              <w:rPr>
                <w:rFonts w:eastAsia="Times New Roman" w:cs="Times New Roman"/>
                <w:sz w:val="2"/>
                <w:szCs w:val="24"/>
                <w:lang w:eastAsia="ru-RU"/>
              </w:rPr>
            </w:pPr>
          </w:p>
        </w:tc>
        <w:tc>
          <w:tcPr>
            <w:tcW w:w="2033" w:type="dxa"/>
            <w:hideMark/>
          </w:tcPr>
          <w:p w:rsidR="005D79E8" w:rsidRPr="005D79E8" w:rsidRDefault="005D79E8" w:rsidP="005D79E8">
            <w:pPr>
              <w:spacing w:after="0" w:line="240" w:lineRule="auto"/>
              <w:rPr>
                <w:rFonts w:eastAsia="Times New Roman" w:cs="Times New Roman"/>
                <w:sz w:val="2"/>
                <w:szCs w:val="24"/>
                <w:lang w:eastAsia="ru-RU"/>
              </w:rPr>
            </w:pPr>
          </w:p>
        </w:tc>
        <w:tc>
          <w:tcPr>
            <w:tcW w:w="1663" w:type="dxa"/>
            <w:hideMark/>
          </w:tcPr>
          <w:p w:rsidR="005D79E8" w:rsidRPr="005D79E8" w:rsidRDefault="005D79E8" w:rsidP="005D79E8">
            <w:pPr>
              <w:spacing w:after="0" w:line="240" w:lineRule="auto"/>
              <w:rPr>
                <w:rFonts w:eastAsia="Times New Roman" w:cs="Times New Roman"/>
                <w:sz w:val="2"/>
                <w:szCs w:val="24"/>
                <w:lang w:eastAsia="ru-RU"/>
              </w:rPr>
            </w:pPr>
          </w:p>
        </w:tc>
        <w:tc>
          <w:tcPr>
            <w:tcW w:w="1109" w:type="dxa"/>
            <w:hideMark/>
          </w:tcPr>
          <w:p w:rsidR="005D79E8" w:rsidRPr="005D79E8" w:rsidRDefault="005D79E8" w:rsidP="005D79E8">
            <w:pPr>
              <w:spacing w:after="0" w:line="240" w:lineRule="auto"/>
              <w:rPr>
                <w:rFonts w:eastAsia="Times New Roman" w:cs="Times New Roman"/>
                <w:sz w:val="2"/>
                <w:szCs w:val="24"/>
                <w:lang w:eastAsia="ru-RU"/>
              </w:rPr>
            </w:pPr>
          </w:p>
        </w:tc>
        <w:tc>
          <w:tcPr>
            <w:tcW w:w="1109" w:type="dxa"/>
            <w:hideMark/>
          </w:tcPr>
          <w:p w:rsidR="005D79E8" w:rsidRPr="005D79E8" w:rsidRDefault="005D79E8" w:rsidP="005D79E8">
            <w:pPr>
              <w:spacing w:after="0" w:line="240" w:lineRule="auto"/>
              <w:rPr>
                <w:rFonts w:eastAsia="Times New Roman" w:cs="Times New Roman"/>
                <w:sz w:val="2"/>
                <w:szCs w:val="24"/>
                <w:lang w:eastAsia="ru-RU"/>
              </w:rPr>
            </w:pPr>
          </w:p>
        </w:tc>
        <w:tc>
          <w:tcPr>
            <w:tcW w:w="1294" w:type="dxa"/>
            <w:hideMark/>
          </w:tcPr>
          <w:p w:rsidR="005D79E8" w:rsidRPr="005D79E8" w:rsidRDefault="005D79E8" w:rsidP="005D79E8">
            <w:pPr>
              <w:spacing w:after="0" w:line="240" w:lineRule="auto"/>
              <w:rPr>
                <w:rFonts w:eastAsia="Times New Roman" w:cs="Times New Roman"/>
                <w:sz w:val="2"/>
                <w:szCs w:val="24"/>
                <w:lang w:eastAsia="ru-RU"/>
              </w:rPr>
            </w:pPr>
          </w:p>
        </w:tc>
        <w:tc>
          <w:tcPr>
            <w:tcW w:w="1478" w:type="dxa"/>
            <w:hideMark/>
          </w:tcPr>
          <w:p w:rsidR="005D79E8" w:rsidRPr="005D79E8" w:rsidRDefault="005D79E8" w:rsidP="005D79E8">
            <w:pPr>
              <w:spacing w:after="0" w:line="240" w:lineRule="auto"/>
              <w:rPr>
                <w:rFonts w:eastAsia="Times New Roman" w:cs="Times New Roman"/>
                <w:sz w:val="2"/>
                <w:szCs w:val="24"/>
                <w:lang w:eastAsia="ru-RU"/>
              </w:rPr>
            </w:pPr>
          </w:p>
        </w:tc>
        <w:tc>
          <w:tcPr>
            <w:tcW w:w="739" w:type="dxa"/>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Условия оказания медицинской помощи</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N строки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Единица измерения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Стоимость единицы объема медицинской помощи (норматив финансовых затрат на единицу объема предоставления медицинской помощи), руб.</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Подушевые нормативы финансирования территориальной программы</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Стоимость территориальной программы по источникам ее финансового обеспечения</w:t>
            </w:r>
          </w:p>
        </w:tc>
      </w:tr>
      <w:tr w:rsidR="005D79E8" w:rsidRPr="005D79E8" w:rsidTr="005D79E8">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руб.</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тыс. руб.</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 к итогу</w:t>
            </w:r>
          </w:p>
        </w:tc>
      </w:tr>
      <w:tr w:rsidR="005D79E8" w:rsidRPr="005D79E8" w:rsidTr="005D79E8">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за счет средств краевого бюджета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за счет средств ОМС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за счет средств краевого бюджета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средства ОМС</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I. Медицинская помощь, предоставляемая за счет консолидированного бюджета Приморского края,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3345,69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6379160,05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17,07</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 Скорая, в том числе скорая специализированная медицинская помощь, не включенная в территориальную программу ОМС,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0,00408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16616,69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67,80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129277,87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 Медицинская помощь в амбулаторных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0,347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666,94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231,52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441430,65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0,128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1933,90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246,79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470554,07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 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117513,81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1531,33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2919748,15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0,000114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23041,47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 Медицинская помощь в условиях дневного стационара,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17960,14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38,94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74247,21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 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0,062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2269,55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140,01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266953,47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 Иные государственные и муниципальные услуги (работы)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1063,91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2028542,06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 xml:space="preserve">1.7. Высокотехнологичная медицинская помощь, оказываемая в </w:t>
            </w:r>
            <w:r w:rsidRPr="005D79E8">
              <w:rPr>
                <w:rFonts w:eastAsia="Times New Roman" w:cs="Times New Roman"/>
                <w:color w:val="2D2D2D"/>
                <w:sz w:val="21"/>
                <w:szCs w:val="21"/>
                <w:lang w:eastAsia="ru-RU"/>
              </w:rPr>
              <w:lastRenderedPageBreak/>
              <w:t>медицинских организациях субъекта РФ</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48406,57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II. Средства консолидированного бюджета Приморского края на приобретение медицинского оборудования для медицинских организаций, работающих в системе ОМС, в том числе на приобретение: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157,28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299878,65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0,80</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санитарного транспорта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МРТ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иного медицинского оборудования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157,28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299878,65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III. Медицинская помощь в рамках территориальной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16223,67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30701742,70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82,13</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скорая медицинская помощь (сумма строк 27 + 32)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3230,30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969,09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1833910,18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 xml:space="preserve">медицинская помощь в </w:t>
            </w:r>
            <w:r w:rsidRPr="005D79E8">
              <w:rPr>
                <w:rFonts w:eastAsia="Times New Roman" w:cs="Times New Roman"/>
                <w:color w:val="2D2D2D"/>
                <w:sz w:val="21"/>
                <w:szCs w:val="21"/>
                <w:lang w:eastAsia="ru-RU"/>
              </w:rPr>
              <w:lastRenderedPageBreak/>
              <w:t>амбулаторных условиях медицинская помощь в амбулаторных условиях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сумма стр</w:t>
            </w:r>
            <w:r w:rsidRPr="005D79E8">
              <w:rPr>
                <w:rFonts w:eastAsia="Times New Roman" w:cs="Times New Roman"/>
                <w:color w:val="2D2D2D"/>
                <w:sz w:val="21"/>
                <w:szCs w:val="21"/>
                <w:lang w:eastAsia="ru-RU"/>
              </w:rPr>
              <w:lastRenderedPageBreak/>
              <w:t>ок 29.1 + 34.1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22.1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 xml:space="preserve">посещение с профилактическими </w:t>
            </w:r>
            <w:r w:rsidRPr="005D79E8">
              <w:rPr>
                <w:rFonts w:eastAsia="Times New Roman" w:cs="Times New Roman"/>
                <w:color w:val="2D2D2D"/>
                <w:sz w:val="21"/>
                <w:szCs w:val="21"/>
                <w:lang w:eastAsia="ru-RU"/>
              </w:rPr>
              <w:lastRenderedPageBreak/>
              <w:t>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2,88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661,42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1904,87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3604794,66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т.ч. посещения, связанные с проведением профилактических медицинских осмотров, в т.ч. в рамках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1423,48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1124,55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2128102,84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сумма строк 29.2 + 34.2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посещение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839,54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889699,62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сумма строк 29.3 + 34.3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1835,44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3248,73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6147910,04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специализированная медицинская помощь в стационарных условиях (сумма строк 30 + 35),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0,17443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44786,17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7812,05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14783555,59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медицинская реабилитация в стационарных условиях (сумма строк 30.1 + 35.1)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48379,98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193,53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366236,49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профиль "онкология" в стационарных условиях (сумма строк 30.2 + 35.2)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107083,67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974,47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1844087,89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медицинская помощь в условиях дневного стационара (сумма строк 31 + 36)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0,062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26895,12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1667,50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3155578,11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профиль "онкология" в условиях дневных стационаров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0,00631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98537,61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621,77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1176637,60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Медицинская помощь при экстракорпоральном оплодотворении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0,000478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159012,79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76,04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143906,58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паллиативная медицинская помощь (равно строке 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затраты на ведение дела СМО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 строки 20:</w:t>
            </w:r>
          </w:p>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 Медицинская помощь, предоставляемая в рамках базовой программы ОМС застрахованным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16072,38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30415448,20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3230,30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969,09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1833910,18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661,42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1904,87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3604794,66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т.ч. посещения, связанные с проведением профилактических медицинских осмотров, в т.ч. в рамках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1423,48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1124,55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2128102,84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 xml:space="preserve">посещение по неотложной медицинской </w:t>
            </w:r>
            <w:r w:rsidRPr="005D79E8">
              <w:rPr>
                <w:rFonts w:eastAsia="Times New Roman" w:cs="Times New Roman"/>
                <w:color w:val="2D2D2D"/>
                <w:sz w:val="21"/>
                <w:szCs w:val="21"/>
                <w:lang w:eastAsia="ru-RU"/>
              </w:rPr>
              <w:lastRenderedPageBreak/>
              <w:t>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0,56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839,54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889699,62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1835,44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3248,73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6147910,04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0,17443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44786,17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7812,05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14783555,59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48379,98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193,53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366236,49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профиль "онкология"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107083,67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974,47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1844087,89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медицинская помощь в условиях дневного стационара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0,062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26895,12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1667,50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3155578,11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профиль "онкология" в условиях дневных стационаров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0,00631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98537,61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621,77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1176637,60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Медицинская помощь при экстракорпоральном оплодотворении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0,000478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159012,79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76,04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143906,58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 Медицинская помощь по видам и заболеваниям сверх базовой 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r>
      <w:tr w:rsidR="005D79E8" w:rsidRPr="005D79E8" w:rsidTr="005D79E8">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посещение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r>
      <w:tr w:rsidR="005D79E8" w:rsidRPr="005D79E8" w:rsidTr="005D79E8">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0,00</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медицинская помощь в условиях дневного стационара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r>
      <w:tr w:rsidR="005D79E8" w:rsidRPr="005D79E8" w:rsidTr="005D79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ИТОГО (сумма строк 01+15+20)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3502,97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16223,67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6679038,70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30701742,70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100</w:t>
            </w:r>
          </w:p>
        </w:tc>
      </w:tr>
    </w:tbl>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lastRenderedPageBreak/>
        <w:t>Приложение N 3.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Приложение N 3</w:t>
      </w:r>
      <w:r w:rsidRPr="005D79E8">
        <w:rPr>
          <w:rFonts w:ascii="Arial" w:eastAsia="Times New Roman" w:hAnsi="Arial" w:cs="Arial"/>
          <w:color w:val="2D2D2D"/>
          <w:spacing w:val="2"/>
          <w:sz w:val="21"/>
          <w:szCs w:val="21"/>
          <w:lang w:eastAsia="ru-RU"/>
        </w:rPr>
        <w:br/>
        <w:t>к территориальной программе</w:t>
      </w:r>
      <w:r w:rsidRPr="005D79E8">
        <w:rPr>
          <w:rFonts w:ascii="Arial" w:eastAsia="Times New Roman" w:hAnsi="Arial" w:cs="Arial"/>
          <w:color w:val="2D2D2D"/>
          <w:spacing w:val="2"/>
          <w:sz w:val="21"/>
          <w:szCs w:val="21"/>
          <w:lang w:eastAsia="ru-RU"/>
        </w:rPr>
        <w:br/>
        <w:t>государственных гарантий</w:t>
      </w:r>
      <w:r w:rsidRPr="005D79E8">
        <w:rPr>
          <w:rFonts w:ascii="Arial" w:eastAsia="Times New Roman" w:hAnsi="Arial" w:cs="Arial"/>
          <w:color w:val="2D2D2D"/>
          <w:spacing w:val="2"/>
          <w:sz w:val="21"/>
          <w:szCs w:val="21"/>
          <w:lang w:eastAsia="ru-RU"/>
        </w:rPr>
        <w:br/>
        <w:t>бесплатного оказания гражданам</w:t>
      </w:r>
      <w:r w:rsidRPr="005D79E8">
        <w:rPr>
          <w:rFonts w:ascii="Arial" w:eastAsia="Times New Roman" w:hAnsi="Arial" w:cs="Arial"/>
          <w:color w:val="2D2D2D"/>
          <w:spacing w:val="2"/>
          <w:sz w:val="21"/>
          <w:szCs w:val="21"/>
          <w:lang w:eastAsia="ru-RU"/>
        </w:rPr>
        <w:br/>
        <w:t>медицинской помощи в Приморском</w:t>
      </w:r>
      <w:r w:rsidRPr="005D79E8">
        <w:rPr>
          <w:rFonts w:ascii="Arial" w:eastAsia="Times New Roman" w:hAnsi="Arial" w:cs="Arial"/>
          <w:color w:val="2D2D2D"/>
          <w:spacing w:val="2"/>
          <w:sz w:val="21"/>
          <w:szCs w:val="21"/>
          <w:lang w:eastAsia="ru-RU"/>
        </w:rPr>
        <w:br/>
        <w:t>крае на 2019 год и на плановый</w:t>
      </w:r>
      <w:r w:rsidRPr="005D79E8">
        <w:rPr>
          <w:rFonts w:ascii="Arial" w:eastAsia="Times New Roman" w:hAnsi="Arial" w:cs="Arial"/>
          <w:color w:val="2D2D2D"/>
          <w:spacing w:val="2"/>
          <w:sz w:val="21"/>
          <w:szCs w:val="21"/>
          <w:lang w:eastAsia="ru-RU"/>
        </w:rPr>
        <w:br/>
        <w:t>период 2020 и 2021 годов,</w:t>
      </w:r>
      <w:r w:rsidRPr="005D79E8">
        <w:rPr>
          <w:rFonts w:ascii="Arial" w:eastAsia="Times New Roman" w:hAnsi="Arial" w:cs="Arial"/>
          <w:color w:val="2D2D2D"/>
          <w:spacing w:val="2"/>
          <w:sz w:val="21"/>
          <w:szCs w:val="21"/>
          <w:lang w:eastAsia="ru-RU"/>
        </w:rPr>
        <w:br/>
        <w:t>утвержденной</w:t>
      </w:r>
      <w:r w:rsidRPr="005D79E8">
        <w:rPr>
          <w:rFonts w:ascii="Arial" w:eastAsia="Times New Roman" w:hAnsi="Arial" w:cs="Arial"/>
          <w:color w:val="2D2D2D"/>
          <w:spacing w:val="2"/>
          <w:sz w:val="21"/>
          <w:szCs w:val="21"/>
          <w:lang w:eastAsia="ru-RU"/>
        </w:rPr>
        <w:br/>
        <w:t>постановлением</w:t>
      </w:r>
      <w:r w:rsidRPr="005D79E8">
        <w:rPr>
          <w:rFonts w:ascii="Arial" w:eastAsia="Times New Roman" w:hAnsi="Arial" w:cs="Arial"/>
          <w:color w:val="2D2D2D"/>
          <w:spacing w:val="2"/>
          <w:sz w:val="21"/>
          <w:szCs w:val="21"/>
          <w:lang w:eastAsia="ru-RU"/>
        </w:rPr>
        <w:br/>
        <w:t>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от 28.12.2018 N 665-па</w:t>
      </w:r>
    </w:p>
    <w:p w:rsidR="005D79E8" w:rsidRPr="005D79E8" w:rsidRDefault="005D79E8" w:rsidP="005D79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tbl>
      <w:tblPr>
        <w:tblW w:w="0" w:type="auto"/>
        <w:tblCellMar>
          <w:left w:w="0" w:type="dxa"/>
          <w:right w:w="0" w:type="dxa"/>
        </w:tblCellMar>
        <w:tblLook w:val="04A0" w:firstRow="1" w:lastRow="0" w:firstColumn="1" w:lastColumn="0" w:noHBand="0" w:noVBand="1"/>
      </w:tblPr>
      <w:tblGrid>
        <w:gridCol w:w="739"/>
        <w:gridCol w:w="6468"/>
        <w:gridCol w:w="2033"/>
      </w:tblGrid>
      <w:tr w:rsidR="005D79E8" w:rsidRPr="005D79E8" w:rsidTr="005D79E8">
        <w:trPr>
          <w:trHeight w:val="15"/>
        </w:trPr>
        <w:tc>
          <w:tcPr>
            <w:tcW w:w="739" w:type="dxa"/>
            <w:hideMark/>
          </w:tcPr>
          <w:p w:rsidR="005D79E8" w:rsidRPr="005D79E8" w:rsidRDefault="005D79E8" w:rsidP="005D79E8">
            <w:pPr>
              <w:spacing w:after="0" w:line="240" w:lineRule="auto"/>
              <w:rPr>
                <w:rFonts w:eastAsia="Times New Roman" w:cs="Times New Roman"/>
                <w:sz w:val="2"/>
                <w:szCs w:val="24"/>
                <w:lang w:eastAsia="ru-RU"/>
              </w:rPr>
            </w:pPr>
          </w:p>
        </w:tc>
        <w:tc>
          <w:tcPr>
            <w:tcW w:w="6468" w:type="dxa"/>
            <w:hideMark/>
          </w:tcPr>
          <w:p w:rsidR="005D79E8" w:rsidRPr="005D79E8" w:rsidRDefault="005D79E8" w:rsidP="005D79E8">
            <w:pPr>
              <w:spacing w:after="0" w:line="240" w:lineRule="auto"/>
              <w:rPr>
                <w:rFonts w:eastAsia="Times New Roman" w:cs="Times New Roman"/>
                <w:sz w:val="2"/>
                <w:szCs w:val="24"/>
                <w:lang w:eastAsia="ru-RU"/>
              </w:rPr>
            </w:pPr>
          </w:p>
        </w:tc>
        <w:tc>
          <w:tcPr>
            <w:tcW w:w="2033" w:type="dxa"/>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N п/п</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Наименование медицинской 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Осуществляющие деятельность в сфере обязательного медицинского страхования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ГАУЗ "Краевой клинический кожно-венерологический диспансер"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ГАУЗ "Краевой клинический центр специализированных видов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ГАУЗ "Краевая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"Краевая детская клиническая больница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"Краевая детская клиническая больница N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"Краевая клиническая больница N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"Краевая клиническая инфекционная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"Краевая детская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"Приморская краевая клиническая больница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"Приморский краевой онкологический диспансер"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"Госпиталь для ветеранов войн"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ГАУЗ "Краевая больница восстановительного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"Краевой наркологический диспансер"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"Краевая психиатрическая больница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"Краевая психиатрическая больница N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"Краевая психиатрическая больница N 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"Краевая клиническая психиатрическая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"Краевая детская клиническая психиатрическая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"Приморский краевой противотуберкулезный диспансер"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"Краевой противотуберкулезный диспансер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"Приморская детская краевая клиническая туберкулезная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ГКУЗ "Краевой психоневрологический дом ребенка"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"Краевая станция переливания крови"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ГКУЗ "Территориальный центр медицины катастроф"</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"Приморское краевое бюро судебно-медицинской экспертизы"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"Приморское краевое патологоанатомическое бюро"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"Владивостокское патологоанатомическое бюро"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ГАУЗ "Приморский краевой медицинский информационно-аналитический центр"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"Медицинский центр мобилизационных резервов "Резерв"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"Арсеньевская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"Арсеньевская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"Анучинская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"Чугуевская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"Яковлевская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"Артемовская городская больница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"Артемовская городская больница N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"Артемовский родильный дом"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"Артемовская детская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"Артемовская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КГАУЗ "Артемовская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"Станция скорой медицинской помощи г. Артема"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больница N 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детская поликлиника N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детская поликлиника N 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детская поликлиника N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46.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детская поликлиника N 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детская поликлиника N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детская поликлиника N 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клиническая больница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КГАУЗ "Владивостокская клиническая больница N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клиническая больница N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"Владивостокский клинико-диагностический центр"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поликлиника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поликлиника N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поликлиника N 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поликлиника N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поликлиника N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поликлиника N 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поликлиника N 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поликлиника N 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"Владивостокский родильный дом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"Владивостокский клинический родильный дом N 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"Владивостокский родильный дом N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ГБУЗ "Приморский краевой перинатальный центр"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стоматологическая поликлиника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"Владивостокская стоматологическая поликлиника N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"Станция скорой медицинской помощи г. Владивостока"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"Надеждинская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"Хасанская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"Дальнегорская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"Кавалеровская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"Ольгинская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"Пластунская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"Дальнереченская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"Лесозаводская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"Дальнереченская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"Лесозаводская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"Кировская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"Красноармейская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"Пожарская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"Находкинская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"Находкинская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"Партизанская городская больница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"Партизанская детская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"Партизанская районная больница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КГАУЗ "Партизанская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"Лазовская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"Партизанская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"Шкотовская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90.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"Станция скорой медицинской помощи г. Находки"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"Станция скорой медицинской помощи г. Партизанска"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"Спасская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"Спасская городская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"Спасская городская детская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"Спасская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"Спасская центральная районная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"Черниговская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"Станция скорой медицинской помощи г. Спасска-Дальнего"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"Уссурийская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"Уссурийская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"Михайловская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"Октябрьская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"Пограничная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"Ханкайская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"Хорольская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КГБУЗ "Станция скорой медицинской помощи г. Уссурийска"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ПАО "Арсеньевская авиационная компания "Прогресс" имени Н.И. Сазыкина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АНО "Региональный медицинский центр "Лотос"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ФГБОУ ВО "Тихоокеанский государственный медицинский университет" Министерства здравоохранения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ФГАОУ ВО "Дальневосточный федеральный университет"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ФГБУЗ Медицинское объединение Дальневосточного отделения РАН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НУЗ "Отделенческая клиническая больница на станции Владивосток ОАО "Российские железные дороги"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"Роял Дент Технолоджи"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"ФИРМА"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ФГКУ "1477 Военно-морской клинический госпиталь" Министерства обороны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ФКУЗ "Медико-санитарная часть Министерства внутренних дел Российской Федерации по Приморскому краю"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Владивостокский филиал ДНЦ ФПД - НИИМКВЛ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ФГБУЗ "Дальневосточный окружной медицинский центр Федерального медико-биологического агентства"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Восточная больница ФГБУЗ "Дальневосточный окружной медицинский центр Федерального медико-биологического агентства"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Находкинская больница ФГБУЗ "Дальневосточный окружной медицинский центр Федерального медико-биологического агентства"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121.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ФГБУЗ "Медико-санитарная часть N 98 Федерального медико-биологического агентства"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ФГБУЗ "Медико-санитарная часть N 100 Федерального медико-биологического агентства"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"Релай"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НУЗ "Узловая больница на станции Уссурийск ОАО "Российские железные дороги"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"Рената"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"Глазной центр"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rPr>
          <w:trHeight w:val="15"/>
        </w:trPr>
        <w:tc>
          <w:tcPr>
            <w:tcW w:w="739" w:type="dxa"/>
            <w:hideMark/>
          </w:tcPr>
          <w:p w:rsidR="005D79E8" w:rsidRPr="005D79E8" w:rsidRDefault="005D79E8" w:rsidP="005D79E8">
            <w:pPr>
              <w:spacing w:after="0" w:line="240" w:lineRule="auto"/>
              <w:rPr>
                <w:rFonts w:eastAsia="Times New Roman" w:cs="Times New Roman"/>
                <w:sz w:val="2"/>
                <w:szCs w:val="24"/>
                <w:lang w:eastAsia="ru-RU"/>
              </w:rPr>
            </w:pPr>
          </w:p>
        </w:tc>
        <w:tc>
          <w:tcPr>
            <w:tcW w:w="6468" w:type="dxa"/>
            <w:hideMark/>
          </w:tcPr>
          <w:p w:rsidR="005D79E8" w:rsidRPr="005D79E8" w:rsidRDefault="005D79E8" w:rsidP="005D79E8">
            <w:pPr>
              <w:spacing w:after="0" w:line="240" w:lineRule="auto"/>
              <w:rPr>
                <w:rFonts w:eastAsia="Times New Roman" w:cs="Times New Roman"/>
                <w:sz w:val="2"/>
                <w:szCs w:val="24"/>
                <w:lang w:eastAsia="ru-RU"/>
              </w:rPr>
            </w:pPr>
          </w:p>
        </w:tc>
        <w:tc>
          <w:tcPr>
            <w:tcW w:w="2033" w:type="dxa"/>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"МРТ-Эксперт Владивосток"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"Клиника лечения боли"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"МРТ-Эксперт Приморье"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НУЗ "Дорожная клиническая больница на станции Хабаровск-1 открытого акционерного общества "РЖД"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"Стэс"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МГУ им. адм. Г.И. Невельского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Филиал ООО "ЭВЕРЕСТ" в с. Спасское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ФГКУ "439 Военный госпиталь" МО РФ</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"Центр красоты и здоровья "АСПАЗИЯ"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"СфераМед"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"ЭКО центр"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"МЦ "ЗДОРОВЬЕ"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Поликлиника "Здоровье"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"ПРИМ-КОНТРАКТ"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Приморский филиал ООО "БМК"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"Св. Мария"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МУП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"Приморский центр микрохирургии глаза"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"Хэппи Смайл"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ФГКУ "144 ВГ" Минобороны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"УКЛРЦ"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"МК "ХОКУТО"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"Дистанционная медицина"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"АРС-Медикал"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"Хабаровский центр глазной хирургии"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"Фальк Медикал Владивосток"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"ИНВИТРО-Приморье"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"Д-Эстетик"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"Альтаир 03"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АО "ЮЖМОРРЫБФЛОТ"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ФКУЗ МСЧ-25 ФСИН РОССИИ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"ОЛИМП"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"АРИОН"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ООО "ВЕРА"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w:t>
            </w:r>
          </w:p>
        </w:tc>
      </w:tr>
      <w:tr w:rsidR="005D79E8" w:rsidRPr="005D79E8" w:rsidTr="005D79E8">
        <w:tc>
          <w:tcPr>
            <w:tcW w:w="72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Итого медицинских организаций, участвующих в территориальной программе: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160</w:t>
            </w:r>
          </w:p>
        </w:tc>
      </w:tr>
      <w:tr w:rsidR="005D79E8" w:rsidRPr="005D79E8" w:rsidTr="005D79E8">
        <w:tc>
          <w:tcPr>
            <w:tcW w:w="72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 них медицинских организаций, осуществляющих деятельность в сфере обязательного медицинского страхования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142</w:t>
            </w:r>
          </w:p>
        </w:tc>
      </w:tr>
    </w:tbl>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ГАУЗ - государственное автономное учреждение здравоохранения;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ГБУЗ - государственное бюджетное учреждение здравоохранения;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КГБУЗ - краевое государственное бюджетное учреждение здравоохранения;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АНО - автономная некоммерческая организация;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ГБОУ ВПО - государственное бюджетное образовательное учреждение высшего профессионального образования;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ФГАОУ ВПО - федеральное государственное автономное образовательное учреждение высшего профессионального образования;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НУЗ - негосударственное учреждение здравоохранения;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ФГБОУ ВПО МГУ им. адм. Г.И. Невельского - федеральное государственное бюджетное образовательное учреждение высшего профессионального образования "Морской государственный университет имени адмирала Г.И. Невельского";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ООО - общество с ограниченной ответственностью;</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ФГКУ - федеральное государственное казенное учреждение;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ФКУЗ - федеральное казенное учреждение здравоохранения;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ФГБУ "ДНЦ ФПД" СО РАМН - федеральное государственное бюджетное учреждение "Дальневосточный научный центр физиологии и патологии дыхания" Сибирского отделения Российской академии медицинских наук;</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ФГБУЗ - федеральное государственное бюджетное учреждение здравоохранения;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ФГБУ - федеральное государственное бюджетное учреждение;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ГКУЗ - государственное казенное учреждение здравоохранения;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ПАО - публичное акционерное общество;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АО - акционерное общество;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ФГБУ НКЦО ФМБА - федеральное государственное бюджетное учреждение "Научно-клинический центр оториноларингологии Федерального медико-биологического агентства";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МУП - муниципальное унитарное предприятие.</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Приложение N 4. Порядок и условия предоставления медицинской помощи в Приморском крае</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Приложение N 4</w:t>
      </w:r>
      <w:r w:rsidRPr="005D79E8">
        <w:rPr>
          <w:rFonts w:ascii="Arial" w:eastAsia="Times New Roman" w:hAnsi="Arial" w:cs="Arial"/>
          <w:color w:val="2D2D2D"/>
          <w:spacing w:val="2"/>
          <w:sz w:val="21"/>
          <w:szCs w:val="21"/>
          <w:lang w:eastAsia="ru-RU"/>
        </w:rPr>
        <w:br/>
        <w:t>к территориальной программе</w:t>
      </w:r>
      <w:r w:rsidRPr="005D79E8">
        <w:rPr>
          <w:rFonts w:ascii="Arial" w:eastAsia="Times New Roman" w:hAnsi="Arial" w:cs="Arial"/>
          <w:color w:val="2D2D2D"/>
          <w:spacing w:val="2"/>
          <w:sz w:val="21"/>
          <w:szCs w:val="21"/>
          <w:lang w:eastAsia="ru-RU"/>
        </w:rPr>
        <w:br/>
        <w:t>государственных гарантий</w:t>
      </w:r>
      <w:r w:rsidRPr="005D79E8">
        <w:rPr>
          <w:rFonts w:ascii="Arial" w:eastAsia="Times New Roman" w:hAnsi="Arial" w:cs="Arial"/>
          <w:color w:val="2D2D2D"/>
          <w:spacing w:val="2"/>
          <w:sz w:val="21"/>
          <w:szCs w:val="21"/>
          <w:lang w:eastAsia="ru-RU"/>
        </w:rPr>
        <w:br/>
        <w:t>бесплатного оказания гражданам</w:t>
      </w:r>
      <w:r w:rsidRPr="005D79E8">
        <w:rPr>
          <w:rFonts w:ascii="Arial" w:eastAsia="Times New Roman" w:hAnsi="Arial" w:cs="Arial"/>
          <w:color w:val="2D2D2D"/>
          <w:spacing w:val="2"/>
          <w:sz w:val="21"/>
          <w:szCs w:val="21"/>
          <w:lang w:eastAsia="ru-RU"/>
        </w:rPr>
        <w:br/>
        <w:t>медицинской помощи в Приморском</w:t>
      </w:r>
      <w:r w:rsidRPr="005D79E8">
        <w:rPr>
          <w:rFonts w:ascii="Arial" w:eastAsia="Times New Roman" w:hAnsi="Arial" w:cs="Arial"/>
          <w:color w:val="2D2D2D"/>
          <w:spacing w:val="2"/>
          <w:sz w:val="21"/>
          <w:szCs w:val="21"/>
          <w:lang w:eastAsia="ru-RU"/>
        </w:rPr>
        <w:br/>
        <w:t>крае на 2019 год и на плановый</w:t>
      </w:r>
      <w:r w:rsidRPr="005D79E8">
        <w:rPr>
          <w:rFonts w:ascii="Arial" w:eastAsia="Times New Roman" w:hAnsi="Arial" w:cs="Arial"/>
          <w:color w:val="2D2D2D"/>
          <w:spacing w:val="2"/>
          <w:sz w:val="21"/>
          <w:szCs w:val="21"/>
          <w:lang w:eastAsia="ru-RU"/>
        </w:rPr>
        <w:br/>
        <w:t>период 2020 и 2021 годов,</w:t>
      </w:r>
      <w:r w:rsidRPr="005D79E8">
        <w:rPr>
          <w:rFonts w:ascii="Arial" w:eastAsia="Times New Roman" w:hAnsi="Arial" w:cs="Arial"/>
          <w:color w:val="2D2D2D"/>
          <w:spacing w:val="2"/>
          <w:sz w:val="21"/>
          <w:szCs w:val="21"/>
          <w:lang w:eastAsia="ru-RU"/>
        </w:rPr>
        <w:br/>
        <w:t>утвержденной</w:t>
      </w:r>
      <w:r w:rsidRPr="005D79E8">
        <w:rPr>
          <w:rFonts w:ascii="Arial" w:eastAsia="Times New Roman" w:hAnsi="Arial" w:cs="Arial"/>
          <w:color w:val="2D2D2D"/>
          <w:spacing w:val="2"/>
          <w:sz w:val="21"/>
          <w:szCs w:val="21"/>
          <w:lang w:eastAsia="ru-RU"/>
        </w:rPr>
        <w:br/>
        <w:t>постановлением</w:t>
      </w:r>
      <w:r w:rsidRPr="005D79E8">
        <w:rPr>
          <w:rFonts w:ascii="Arial" w:eastAsia="Times New Roman" w:hAnsi="Arial" w:cs="Arial"/>
          <w:color w:val="2D2D2D"/>
          <w:spacing w:val="2"/>
          <w:sz w:val="21"/>
          <w:szCs w:val="21"/>
          <w:lang w:eastAsia="ru-RU"/>
        </w:rPr>
        <w:br/>
        <w:t>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от 28.12.2018 N 665-па</w:t>
      </w:r>
    </w:p>
    <w:p w:rsidR="005D79E8" w:rsidRPr="005D79E8" w:rsidRDefault="005D79E8" w:rsidP="005D79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ПОРЯДОК И УСЛОВИЯ ПРЕДОСТАВЛЕНИЯ МЕДИЦИНСКОЙ ПОМОЩИ В ПРИМОРСКОМ КРАЕ</w:t>
      </w:r>
    </w:p>
    <w:p w:rsidR="005D79E8" w:rsidRPr="005D79E8" w:rsidRDefault="005D79E8" w:rsidP="005D79E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79E8">
        <w:rPr>
          <w:rFonts w:ascii="Arial" w:eastAsia="Times New Roman" w:hAnsi="Arial" w:cs="Arial"/>
          <w:color w:val="242424"/>
          <w:spacing w:val="2"/>
          <w:sz w:val="31"/>
          <w:szCs w:val="31"/>
          <w:lang w:eastAsia="ru-RU"/>
        </w:rPr>
        <w:t>I.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2019 год и на плановый период 2020 и 2021 годов (далее - территориальная программа) он имеет право на выбор медицинской организации, оказывающей первичную медико-санитарную помощь, и выбор врача с учетом согласия врача. Для получения первичной медико-санитарной помощи гражданин выбирает медицинскую организацию из числа медицинских организаций, участвующих в реализации территориальной программы в соответствии с законодательством Российской Федерации, в </w:t>
      </w:r>
      <w:r w:rsidRPr="005D79E8">
        <w:rPr>
          <w:rFonts w:ascii="Arial" w:eastAsia="Times New Roman" w:hAnsi="Arial" w:cs="Arial"/>
          <w:color w:val="2D2D2D"/>
          <w:spacing w:val="2"/>
          <w:sz w:val="21"/>
          <w:szCs w:val="21"/>
          <w:lang w:eastAsia="ru-RU"/>
        </w:rPr>
        <w:lastRenderedPageBreak/>
        <w:t>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 в соответствии с действующим законодательством.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Лечащий врач назначается руководителем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w:t>
      </w:r>
      <w:hyperlink r:id="rId28" w:history="1">
        <w:r w:rsidRPr="005D79E8">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руководитель структурного подразделения медицинской организации, руководитель медицинской организации;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страховая медицинская организация, включая своего страхового представителя;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департамент здравоохранения Приморского края, территориальный орган Росздравнадзора, территориальный фонд обязательного медицинского страхования;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общественные организации, включая общественный совет по правам пациентов при департаменте здравоохранения Приморского края,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5D79E8" w:rsidRPr="005D79E8" w:rsidRDefault="005D79E8" w:rsidP="005D79E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79E8">
        <w:rPr>
          <w:rFonts w:ascii="Arial" w:eastAsia="Times New Roman" w:hAnsi="Arial" w:cs="Arial"/>
          <w:color w:val="242424"/>
          <w:spacing w:val="2"/>
          <w:sz w:val="31"/>
          <w:szCs w:val="31"/>
          <w:lang w:eastAsia="ru-RU"/>
        </w:rPr>
        <w:t>II. Предоставление медицинской помощи в амбулаторных условиях и в условиях дневного стационара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2.1. Медицинская помощь оказывается гражданам Российской Федерации, иностранным гражданам и лицам без гражданства, застрахованным в соответствии с </w:t>
      </w:r>
      <w:hyperlink r:id="rId29" w:history="1">
        <w:r w:rsidRPr="005D79E8">
          <w:rPr>
            <w:rFonts w:ascii="Arial" w:eastAsia="Times New Roman" w:hAnsi="Arial" w:cs="Arial"/>
            <w:color w:val="00466E"/>
            <w:spacing w:val="2"/>
            <w:sz w:val="21"/>
            <w:szCs w:val="21"/>
            <w:u w:val="single"/>
            <w:lang w:eastAsia="ru-RU"/>
          </w:rPr>
          <w:t>Федеральным законом от 29 ноября 2010 года N 326-ФЗ "Об обязательном медицинском страховании в Российской Федерации"</w:t>
        </w:r>
      </w:hyperlink>
      <w:r w:rsidRPr="005D79E8">
        <w:rPr>
          <w:rFonts w:ascii="Arial" w:eastAsia="Times New Roman" w:hAnsi="Arial" w:cs="Arial"/>
          <w:color w:val="2D2D2D"/>
          <w:spacing w:val="2"/>
          <w:sz w:val="21"/>
          <w:szCs w:val="21"/>
          <w:lang w:eastAsia="ru-RU"/>
        </w:rPr>
        <w:t>, а также лицам, имеющим право на медицинскую помощь в соответствии с </w:t>
      </w:r>
      <w:hyperlink r:id="rId30" w:history="1">
        <w:r w:rsidRPr="005D79E8">
          <w:rPr>
            <w:rFonts w:ascii="Arial" w:eastAsia="Times New Roman" w:hAnsi="Arial" w:cs="Arial"/>
            <w:color w:val="00466E"/>
            <w:spacing w:val="2"/>
            <w:sz w:val="21"/>
            <w:szCs w:val="21"/>
            <w:u w:val="single"/>
            <w:lang w:eastAsia="ru-RU"/>
          </w:rPr>
          <w:t>Федеральным законом от 19 февраля 1993 года N 4528-1 "О беженцах"</w:t>
        </w:r>
      </w:hyperlink>
      <w:r w:rsidRPr="005D79E8">
        <w:rPr>
          <w:rFonts w:ascii="Arial" w:eastAsia="Times New Roman" w:hAnsi="Arial" w:cs="Arial"/>
          <w:color w:val="2D2D2D"/>
          <w:spacing w:val="2"/>
          <w:sz w:val="21"/>
          <w:szCs w:val="21"/>
          <w:lang w:eastAsia="ru-RU"/>
        </w:rPr>
        <w:t>, при предъявлении: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полиса обязательного медицинского страхования;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документа, удостоверяющего личность.</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Лицам, не имеющим вышеуказанных документов или имеющим документы, оформленные ненадлежащим образом, медицинская помощь оказывается только в экстренной и неотложной форме.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Медицинская помощь иностранным гражданам, не застрахованным в системе ОМС, оказывается бесплатно медицинскими организациями в экстренной форме при внезапных острых заболеваниях, состояниях, обострении хронических заболеваний, представляющих угрозу для жизни пациента. Медицинская помощь в неотложной форме (за исключением скорой)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 в соответствии с </w:t>
      </w:r>
      <w:hyperlink r:id="rId31" w:history="1">
        <w:r w:rsidRPr="005D79E8">
          <w:rPr>
            <w:rFonts w:ascii="Arial" w:eastAsia="Times New Roman" w:hAnsi="Arial" w:cs="Arial"/>
            <w:color w:val="00466E"/>
            <w:spacing w:val="2"/>
            <w:sz w:val="21"/>
            <w:szCs w:val="21"/>
            <w:u w:val="single"/>
            <w:lang w:eastAsia="ru-RU"/>
          </w:rPr>
          <w:t>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2.2. Для амбулаторно-поликлинических учреждений устанавливается единый режим работы с 08.00 до 20.00 часов.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оплатой) с тем, чтобы общая продолжительность </w:t>
      </w:r>
      <w:r w:rsidRPr="005D79E8">
        <w:rPr>
          <w:rFonts w:ascii="Arial" w:eastAsia="Times New Roman" w:hAnsi="Arial" w:cs="Arial"/>
          <w:color w:val="2D2D2D"/>
          <w:spacing w:val="2"/>
          <w:sz w:val="21"/>
          <w:szCs w:val="21"/>
          <w:lang w:eastAsia="ru-RU"/>
        </w:rPr>
        <w:lastRenderedPageBreak/>
        <w:t>рабочего времени не превышала установленной продолжительности ежедневной работы, для возможности приема пациентов в утренние и вечерние часы.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2.3. 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детей из многодетных семей (при одновременном обращении двух и более детей из одной семьи в амбулаторно-поликлиническое учреждение), пациентов с высокой температурой, острыми болями любой локализации, которые обслуживаются вне общей очереди.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 экстренным показаниям медицинская помощь в амбулаторно-поликлинических учреждениях оказывается незамедлительно с момента обращения пациента.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2.4. В условиях амбулаторно-поликлинического учреждения пациенту предоставляются обследование и лечение согласно назначениям лечащего врача, в том числе клинико-лабораторные, биохимические, серологические, бактериологические и другие виды обследований.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Детям до 15 лет медицинская помощь и консультативные услуги оказываются в присутствии одного из его родителей или законного представителя.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2.5. Организация приема в амбулаторно-поликлиническом учреждении (в том числе сроки ожидания медицинской помощи) предусматривает: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оказание первичной медико-санитарной помощи по экстренным показаниям вне очереди, без предварительной записи;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оказание первичной медико-санитарной помощи в неотложной форме - не позднее двух часов с момента обращения;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сроки ожидания приема врачом-терапевтом участковым, врачом общей практики (семейным врачом), врачом-педиатром участковым не должны превышать 24 часов с момента обращения пациента;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прием врача педиатра участкового, врача-терапевта участкового (врача общей врачебной практики), фельдшера с профилактической целью осуществляется по предварительной записи;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сроки проведения консультации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диагностических инструментальных и лабораторных исследований при оказании первичной медико-санитарной помощи проводится в сроки ожидания в соответствии с приложением N 15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обследования и оформление направления для представления на медико-социальную экспертизу с целью первичного освидетельствования граждан в срок, не превышающий 30 рабочих дней.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отсутствии талона на прием к врачу - специалисту регистратор направляет пациента к участковому терапевту (педиатру) с целью определения необходимости оказания врачебной помощи в день обращения.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Порядок организации приема на амбулаторный прием (путем самообращения пациента к медицинскому регистратору, предварительной записи, самозаписи больных по телефону, записи с использованием информационно-телекоммуникационной сети Интернет) и порядок вызова врача на дом (с указанием телефонов) регламентируются правилами работы амбулаторно-поликлинического учреждения, размещенными в доступном для пациентов месте.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выбранную им для получения первичной медико-санитарной помощи в соответствии с Порядком, утвержденным </w:t>
      </w:r>
      <w:hyperlink r:id="rId32" w:history="1">
        <w:r w:rsidRPr="005D79E8">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Амбулаторно-поликлинические учреждения при оказании первичной специализированной медико-санитарной помощи обеспечивают соблюдение маршрутизации пациентов, утвержденной департаментом здравоохранения Приморского края (далее - Департамент). 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 не имеющие в своем составе прикрепленного населения и оказывающие в рамках территориальной программы ОМС только диагностические и (или)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2.6. Время, отведенное на прием больного в амбулаторно-поликлиническом учреждении, 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2.7. Условия страхования предусматривают, что амбулаторная карта (медицинская карта амбулаторного больного) застрахованного хранится в регистратуре амбулаторно-поликлинического учреждения. Амбулаторно-поликлиническое учреждение организует учет прикрепленного населения. При обращении пациента в амбулаторно-поликлиническое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2.8. При оказании медицинской помощи в амбулаторных условиях и на дому врач:</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обеспечивает экстренные и неотложные мероприятия, включая лекарственное обеспечение и экстренную диагностику;</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сопровождает пациента на следующий этап оказания медицинской помощи в случае наличия непосредственной угрозы его жизни;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обеспечивает противоэпидемические и карантинные мероприятия;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обеспечивает пациента необходимой информацией по лечебно-охранительному режиму, порядку лечения и диагностике, приобретению лекарств, а также предоставляет пациенту необходимые документы,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оказывает медицинскую помощь, в том числе профилактическую, и консультативные услуги.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2.9. Условия оказания медицинской помощи по экстренным показаниям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Отказ в оказании медицинской помощи по экстренным и неотложным показаниям недопустим. Отсутствие страхового полиса и личных документов не является причиной отказа в предоставлении медицинской помощи в экстренной и неотложной формах.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Экстренными состояниями являются состояния, угрожающие жизни пациента. Прием пациента осуществляется без предварительной записи, вне общей очереди всех обратившихся независимо от прикрепления пациента к поликлинике.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К неотложным состояниям относятся состояния при острых и внезапных ухудшениях в состоянии здоровья: повышение температуры тела выше 38 градусов, острые внезапные боли любой локализации, нарушения сердечного ритма, кровотечения, осложнения </w:t>
      </w:r>
      <w:r w:rsidRPr="005D79E8">
        <w:rPr>
          <w:rFonts w:ascii="Arial" w:eastAsia="Times New Roman" w:hAnsi="Arial" w:cs="Arial"/>
          <w:color w:val="2D2D2D"/>
          <w:spacing w:val="2"/>
          <w:sz w:val="21"/>
          <w:szCs w:val="21"/>
          <w:lang w:eastAsia="ru-RU"/>
        </w:rPr>
        <w:lastRenderedPageBreak/>
        <w:t>беременности, послеродового периода, иные остро возникающие состояния, заболевания, отравления и травмы, требующие неотложной помощи и консультации врача.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2.10. Условия оказания медицинской помощи больным, не имеющим экстренных и неотложных состояний (плановая помощь):</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прием плановых больных осуществляется по предварительной записи, в том числе путем обращения в регистратуру поликлиники, самозаписи, по телефону, с использованием информационно-телекоммуникационной сети Интернет;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2.11. Условия оказания медицинской помощи на консультативном приеме.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Первичная специализированная медико-санитарная помощь в амбулаторных условиях на территории Приморского края оказывается на двух уровнях в соответствии с утвержденной Департаментом 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консультативная), степени сложности лечебно-диагностического процесса, приближенности к населению.</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Первичную специализированную медико-санитарную помощь на втором уровне оказывают краевые поликлиники, центры специализированной помощи и диспансеры.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Направлению на второй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первого уровня, в том числе для уточнения показаний к высокотехнологичной медицинской помощи (далее - ВМП), определения профиля ВМП, методической помощи при детализации конкретного вида и метода ВМП.</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Для оказания консультативной помощи медицинская организация, которую застрахованный гражданин выбрал в соответствии с действующим законодательством, выдает направление </w:t>
      </w:r>
      <w:r w:rsidRPr="005D79E8">
        <w:rPr>
          <w:rFonts w:ascii="Arial" w:eastAsia="Times New Roman" w:hAnsi="Arial" w:cs="Arial"/>
          <w:color w:val="2D2D2D"/>
          <w:spacing w:val="2"/>
          <w:sz w:val="21"/>
          <w:szCs w:val="21"/>
          <w:lang w:eastAsia="ru-RU"/>
        </w:rPr>
        <w:lastRenderedPageBreak/>
        <w:t>на консультацию. Порядок оформления направления на консультацию, а также минимальный набор обследований, обязательный для выполнения медицинскими организациями первого уровня, устанавливает Департамент.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поликлинике должна быть доступная для пациента информация о консультативных приемах, которые он может получить в данной поликлинике или в соответствии с принятой маршрутизацией в иной медицинской организации, а именно: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перечень врачей - специалистов, обеспечивающих консультации в рамках обязательного медицинского страхования, который содержит фамилии врачей-специалистов, профиль их деятельности, лицензированные виды медицинской помощи и услуг;</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порядок направления на консультацию;</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сроки ожидания консультаций с момента направления к консультанту;</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условия записи на прием к консультанту (по телефону, самозапись, предварительная беседа с врачом, личная явка с направлением, запись с использованием информационно-телекоммуникационной сети Интернет);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место работы консультанта.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Условия и порядок проведения медицинской консультации на профессиональную пригодность несовершеннолетних: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врачей-специалистов.</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Требования к консультации застрахованного лица: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Консультант организует необходимые лечебно-диагностические 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тактике ведения пациента.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Пациент предоставляет результаты консультаций лечащему врачу для определения дальнейшей тактики ведения.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2.12. Условия предоставления медицинской помощи на дому</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Показания для вызова медицинского работника (врача, фельдшера, медицинской сестры) на дом к больному (пациенту):</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наличие легких травм с остановленным кровотечением и ушибы конечностей, не мешающие передвижению пациента;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наличие показаний для соблюдения домашнего режима, рекомендованного лечащим врачом при установленном заболевании (вызов врача на дом после выписки больного из стационара);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тяжелые хронические заболевания в стадии обострения или невозможность передвижения пациента;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заболевания женщин в период беременности и в послеродовом периоде;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патронаж беременных и рожениц;</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патронаж детей до одного года;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заболевания детей в возрасте до трех лет;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активные посещения хронических, диспансерных больных и инвалидов.</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Пациент на дому получает полный объем экстренных и неотложных противоэпидемических и карантинных мероприятий.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Медицинские работники обязаны информировать пациента о лечебно-охранительном режиме, порядке лечения, приобретения лекарств и диагностике, а также предоставлять пациенту необходимые документы,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Время ожидания медицинского работника пациентами не должно превышать 8 часов с момента вызова, за исключением детей первого года жизни, когда время ожидания - не более трех часов, а для детей группы риска, в том числе в возрасте до 30 дней жизни, вызов должен быть обслужен в течение часа с момента поступления вызова.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Первичная специализированная медико-санитарная помощь на дому оказывается по направлению врачей терапевтов и педиатров участковых, врачей общей практики. Дни выездов врачей - специалистов (кардиолог, ревматолог, невролог и др.) регламентированы внутренним распорядком медицинской организации.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2.13. Условия предоставления медицинской помощи в дневном стационаре поликлиники, женской консультации: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направление больных на лечение в дневной стационар осуществляет лечащий врач совместно с заведующим отделением;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стационарозамещающих технологий (малых гинекологических операций и манипуляций в соответствии с </w:t>
      </w:r>
      <w:hyperlink r:id="rId33" w:history="1">
        <w:r w:rsidRPr="005D79E8">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Показаниями для ведения пациента в дневном стационаре при поликлинике,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острые заболевания;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обострение хронических заболеваний;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оказание помощи при экстренных состояниях;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профилактического и противорецидивного лечения;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патология беременности;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экстрагенитальная патология у беременных;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восстановительное лечение после операций;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проведение комплексного лечения с применением современных медицинских технологий, включающих курс инфузионной терапии, лечебно-диагностические манипуляции в амбулаторных условиях;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малые операции и манипуляции в амбулаторных условиях, в том числе операции искусственного прерывания беременности ранних сроков методом вакуум-аспирации, медикаментозные аборты, удаление и введение контрацептивных средств;</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Лечение и реабилитация больных: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лекарственные препараты любых форм, необходимые пациенту на период лечения в дневном стационаре, приобретаются за счет средств ОМС по формулярному списку медицинских организаций, утвержденному в соответствии с действующим законодательством о формулярной системе;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ухудшении течения заболевания больной должен быть переведен в стационар круглосуточного пребывания.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Критерии окончания лечения: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клиническое выздоровление;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компенсация хронических заболеваний;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окончание курса инфузионной терапии;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возможность наблюдения врачом - специалистом.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В своей работе руководитель дневного стационара действует в соответствии с </w:t>
      </w:r>
      <w:hyperlink r:id="rId34" w:history="1">
        <w:r w:rsidRPr="005D79E8">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w:t>
        </w:r>
      </w:hyperlink>
      <w:r w:rsidRPr="005D79E8">
        <w:rPr>
          <w:rFonts w:ascii="Arial" w:eastAsia="Times New Roman" w:hAnsi="Arial" w:cs="Arial"/>
          <w:color w:val="2D2D2D"/>
          <w:spacing w:val="2"/>
          <w:sz w:val="21"/>
          <w:szCs w:val="21"/>
          <w:lang w:eastAsia="ru-RU"/>
        </w:rPr>
        <w:t>, </w:t>
      </w:r>
      <w:hyperlink r:id="rId35" w:history="1">
        <w:r w:rsidRPr="005D79E8">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r w:rsidRPr="005D79E8">
        <w:rPr>
          <w:rFonts w:ascii="Arial" w:eastAsia="Times New Roman" w:hAnsi="Arial" w:cs="Arial"/>
          <w:color w:val="2D2D2D"/>
          <w:spacing w:val="2"/>
          <w:sz w:val="21"/>
          <w:szCs w:val="21"/>
          <w:lang w:eastAsia="ru-RU"/>
        </w:rPr>
        <w:t>, </w:t>
      </w:r>
      <w:hyperlink r:id="rId36" w:history="1">
        <w:r w:rsidRPr="005D79E8">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w:t>
        </w:r>
      </w:hyperlink>
      <w:r w:rsidRPr="005D79E8">
        <w:rPr>
          <w:rFonts w:ascii="Arial" w:eastAsia="Times New Roman" w:hAnsi="Arial" w:cs="Arial"/>
          <w:color w:val="2D2D2D"/>
          <w:spacing w:val="2"/>
          <w:sz w:val="21"/>
          <w:szCs w:val="21"/>
          <w:lang w:eastAsia="ru-RU"/>
        </w:rPr>
        <w:t>, </w:t>
      </w:r>
      <w:hyperlink r:id="rId37" w:history="1">
        <w:r w:rsidRPr="005D79E8">
          <w:rPr>
            <w:rFonts w:ascii="Arial" w:eastAsia="Times New Roman" w:hAnsi="Arial" w:cs="Arial"/>
            <w:color w:val="00466E"/>
            <w:spacing w:val="2"/>
            <w:sz w:val="21"/>
            <w:szCs w:val="21"/>
            <w:u w:val="single"/>
            <w:lang w:eastAsia="ru-RU"/>
          </w:rPr>
          <w:t>приказом департамента здравоохранения Приморского края от 4 сентября 2009 года N 579-о "О порядке оказания стационарозамещающих видов медицинской помощи в государственных и муниципальных лечебно-профилактических учреждениях Приморского края"</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2.14. Условия предоставления медицинской помощи в стационаре на дому.</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Решение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в стационаре на дому визируется подписью заведующего амбулаторно-поликлиническим учреждением).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Показания для лечения пациента в стационаре на дому:</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нарушение функций органов, препятствующее посещению пациентом амбулаторно-поликлинического учреждения;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преклонный возраст, организация лечения и обследования лиц преклонного возраста, организация лечения и обследования пациентов при их ограниченных возможностях передвижения;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отсутствие необходимости в круглосуточном врачебном наблюдении;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оказание медицинской помощи больным, состояние здоровья которых может ухудшиться при повышении физической активности за счет посещения поликлиники;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 и др.).</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Лечение и реабилитация больных: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проводятся в соответствии с диагнозом и утвержденными в соответствии с действующим законодательством стандартами, клиническими протоколами лечения и обследования больных;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объем помощи включает ежедневный или регламентированный сроками наблюдения осмотр врачом, медикаментозную или (в том числе) инфузионную терапию, клинико-лабораторные и ЭКГ-исследования, консультации специалистов амбулаторно-поликлинического учреждения;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с формулярным перечнем, утвержденным территориальной программой (приложение N 11 и приложение N 12 к территориальной программе);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ухудшении течения заболевания больной должен быть в экстренном порядке переведен в стационар круглосуточного пребывания.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Критерии окончания лечения: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клиническое выздоровление;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улучшение состояния пациента, которое позволило бы больному завершить лечение в амбулаторных условиях.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Организация работы стационара на дому осуществляется в соответствии с </w:t>
      </w:r>
      <w:hyperlink r:id="rId38" w:history="1">
        <w:r w:rsidRPr="005D79E8">
          <w:rPr>
            <w:rFonts w:ascii="Arial" w:eastAsia="Times New Roman" w:hAnsi="Arial" w:cs="Arial"/>
            <w:color w:val="00466E"/>
            <w:spacing w:val="2"/>
            <w:sz w:val="21"/>
            <w:szCs w:val="21"/>
            <w:u w:val="single"/>
            <w:lang w:eastAsia="ru-RU"/>
          </w:rPr>
          <w:t>приказами Министерства здравоохранения Российской Федерации от 9 декабря 1999 года N 438 "Об организации деятельности дневных стационаров в лечебно-профилактических учреждениях"</w:t>
        </w:r>
      </w:hyperlink>
      <w:r w:rsidRPr="005D79E8">
        <w:rPr>
          <w:rFonts w:ascii="Arial" w:eastAsia="Times New Roman" w:hAnsi="Arial" w:cs="Arial"/>
          <w:color w:val="2D2D2D"/>
          <w:spacing w:val="2"/>
          <w:sz w:val="21"/>
          <w:szCs w:val="21"/>
          <w:lang w:eastAsia="ru-RU"/>
        </w:rPr>
        <w:t>, </w:t>
      </w:r>
      <w:hyperlink r:id="rId39" w:history="1">
        <w:r w:rsidRPr="005D79E8">
          <w:rPr>
            <w:rFonts w:ascii="Arial" w:eastAsia="Times New Roman" w:hAnsi="Arial" w:cs="Arial"/>
            <w:color w:val="00466E"/>
            <w:spacing w:val="2"/>
            <w:sz w:val="21"/>
            <w:szCs w:val="21"/>
            <w:u w:val="single"/>
            <w:lang w:eastAsia="ru-RU"/>
          </w:rPr>
          <w:t>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r w:rsidRPr="005D79E8">
        <w:rPr>
          <w:rFonts w:ascii="Arial" w:eastAsia="Times New Roman" w:hAnsi="Arial" w:cs="Arial"/>
          <w:color w:val="2D2D2D"/>
          <w:spacing w:val="2"/>
          <w:sz w:val="21"/>
          <w:szCs w:val="21"/>
          <w:lang w:eastAsia="ru-RU"/>
        </w:rPr>
        <w:t>, </w:t>
      </w:r>
      <w:hyperlink r:id="rId40" w:history="1">
        <w:r w:rsidRPr="005D79E8">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w:t>
        </w:r>
      </w:hyperlink>
      <w:r w:rsidRPr="005D79E8">
        <w:rPr>
          <w:rFonts w:ascii="Arial" w:eastAsia="Times New Roman" w:hAnsi="Arial" w:cs="Arial"/>
          <w:color w:val="2D2D2D"/>
          <w:spacing w:val="2"/>
          <w:sz w:val="21"/>
          <w:szCs w:val="21"/>
          <w:lang w:eastAsia="ru-RU"/>
        </w:rPr>
        <w:t>, приказом Департамента </w:t>
      </w:r>
      <w:hyperlink r:id="rId41" w:history="1">
        <w:r w:rsidRPr="005D79E8">
          <w:rPr>
            <w:rFonts w:ascii="Arial" w:eastAsia="Times New Roman" w:hAnsi="Arial" w:cs="Arial"/>
            <w:color w:val="00466E"/>
            <w:spacing w:val="2"/>
            <w:sz w:val="21"/>
            <w:szCs w:val="21"/>
            <w:u w:val="single"/>
            <w:lang w:eastAsia="ru-RU"/>
          </w:rPr>
          <w:t>от 4 сентября 2009 года N 579-о "О порядке оказания стационар замещающих видов медицинской помощи в государственных и муниципальных лечебно-профилактических учреждениях Приморского края"</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2.15. Лекарственное обеспечение первичной медико-санитарной помощи в амбулаторных условиях: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обеспечение лекарственными средствами производится за счет личных средств граждан, за исключением: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лиц, имеющих льготы по лекарственному обеспечению, установленные действующим законодательством;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лекарственного обеспечения экстренной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лекарственного обеспечения пациентов дневных стационаров и стационаров на дому в рамках утвержденных действующим законодательством стандартов.</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2.16. Условия и сроки диспансеризации для взрослого и детского населения, а также профилактические осмотры осуществляются в соответствии с действующим законодательством.</w:t>
      </w:r>
    </w:p>
    <w:p w:rsidR="005D79E8" w:rsidRPr="005D79E8" w:rsidRDefault="005D79E8" w:rsidP="005D79E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79E8">
        <w:rPr>
          <w:rFonts w:ascii="Arial" w:eastAsia="Times New Roman" w:hAnsi="Arial" w:cs="Arial"/>
          <w:color w:val="242424"/>
          <w:spacing w:val="2"/>
          <w:sz w:val="31"/>
          <w:szCs w:val="31"/>
          <w:lang w:eastAsia="ru-RU"/>
        </w:rPr>
        <w:t>III. Условия госпитализации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Госпитализация пациента обеспечивается в оптимальные сроки лечащим врачом или иным медицинским работником при наличии показаний для госпитализации: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экстренная госпитализация (по экстренным показаниям) в дежурные стационары обеспечивается согласно графикам дежурств медицинских организаций, утвержденным приказами Департамента; 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Общими показаниями для госпитализации являются: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наличие экстренных состояний;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наличие неотложных состояний;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наличие плановых состояний.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направлении на стационарное лечение обеспечиваются: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очный осмотр пациента лечащим врачом, который определяет показания для госпитализации;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оформление документации по установленным требованиям (запись в амбулаторной карте, направление на госпитализацию);</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изложенному ниже перечню </w:t>
      </w:r>
      <w:r w:rsidRPr="005D79E8">
        <w:rPr>
          <w:rFonts w:ascii="Arial" w:eastAsia="Times New Roman" w:hAnsi="Arial" w:cs="Arial"/>
          <w:color w:val="2D2D2D"/>
          <w:spacing w:val="2"/>
          <w:sz w:val="21"/>
          <w:szCs w:val="21"/>
          <w:lang w:eastAsia="ru-RU"/>
        </w:rPr>
        <w:lastRenderedPageBreak/>
        <w:t>обязательного объема обследования больных, направляемых на госпитализацию в плановой форме;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комплекс мер по оказанию экстренной помощи, организации противоэпидемических и иных мероприятий на этапах оказания медицинской помощи пациенту;</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организация транспортировки больного при экстренных и неотложных состояниях;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необходимости - сопровождение больного на последующий этап оказания медицинской помощи (с участием родственников, медицинского персонала или доверенных лиц).</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Дата госпитализации в плановой форме согласовывается с пациентом и медицинской организацией, куда направляется больной.</w:t>
      </w:r>
    </w:p>
    <w:p w:rsidR="005D79E8" w:rsidRPr="005D79E8" w:rsidRDefault="005D79E8" w:rsidP="005D79E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79E8">
        <w:rPr>
          <w:rFonts w:ascii="Arial" w:eastAsia="Times New Roman" w:hAnsi="Arial" w:cs="Arial"/>
          <w:color w:val="242424"/>
          <w:spacing w:val="2"/>
          <w:sz w:val="31"/>
          <w:szCs w:val="31"/>
          <w:lang w:eastAsia="ru-RU"/>
        </w:rPr>
        <w:t>IV. Требования к направлению больного при госпитализации в стационар</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Направление на госпитализацию в плановой форме выписывается врачом на бланках медицинских организаций, подлежащих номерному учету.</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направлении указываются: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фамилия, имя, отчество больного полностью (для иностранных граждан желательна запись на английском языке);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дата рождения указывается полностью (число, месяц, год рождения);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административный район проживания больного;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данные действующего полиса ОМС (серия, номер, название страховой организации, выдавшей полис) и паспорта (удостоверения личности);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отсутствии полиса - паспортные данные;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официальное название стационара и отделения, куда направляется больной;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цель госпитализации;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диагноз основного заболевания согласно международной классификации болезней;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 с указанием даты;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сведения об эпидемиологическом окружении;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дата выписки направления, фамилия врача, подпись врача, выдавшего направление, подпись заведующего терапевтическим отделением.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Направление на госпитализацию граждан, имеющих право на получение набора социальных услуг, оформляется в соответствии с </w:t>
      </w:r>
      <w:hyperlink r:id="rId42" w:history="1">
        <w:r w:rsidRPr="005D79E8">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Контроль за госпитализацией больного осуществляет лечащий врач, направивший пациента в стационар.</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Направление на госпитализацию в плановой форме пациентов оформляется амбулаторно-поликлиническим учреждением, за которым закреплен пациент по полису ОМС.</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исключительных случаях право направления на госпитализацию в плановой форме имеют главные штатные специалисты Департамента, а также специалисты, ведущие консультативные приемы в медицинских организациях, при соблюдении условий направления на госпитализацию в плановой форме.</w:t>
      </w:r>
    </w:p>
    <w:p w:rsidR="005D79E8" w:rsidRPr="005D79E8" w:rsidRDefault="005D79E8" w:rsidP="005D79E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79E8">
        <w:rPr>
          <w:rFonts w:ascii="Arial" w:eastAsia="Times New Roman" w:hAnsi="Arial" w:cs="Arial"/>
          <w:color w:val="242424"/>
          <w:spacing w:val="2"/>
          <w:sz w:val="31"/>
          <w:szCs w:val="31"/>
          <w:lang w:eastAsia="ru-RU"/>
        </w:rPr>
        <w:t>V. Предоставление медицинской помощи в стационарах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5.1. Стационар (стационарные койки):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а) условия предоставления медицинской помощи по экстренным показаниям.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 экстренным показаниям госпитализация пациентов осуществляется по направлениям врачей первичного звена, врачей скорой медицинской помощи, а также переводом из другой медицинской организации и самостоятельно обратившихся больных.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Максимальное время ожидания госпитализации в приемном отделении 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шести часов. При отсутствии показаний к госпитализации после проведенных лечебно-диагностических мероприятий единицей объема оказанной медицинской помощи является посещение с консультативной и лечебно-диагностической целью (совместный приказ Департамента и государственного учреждения "Территориальный фонд обязательного медицинского страхования Приморского края" от 19 ноября 2009 года N 758-о/545/1-п "О порядке оказания медицинской помощи в приемном покое") специалистов при комбинированной патологии.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Показания к госпитализации: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состояние, требующее активного лечения (оказание реанимационных мероприятий и интенсивной терапии, проведение оперативного и консервативного лечения);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состояние, требующее активного динамического наблюдения и проведение специальных видов обследования и лечения;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необходимость изоляции.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Виды медицинской помощи определяются в соответствии с лицензией учреждения здравоохранения Приморского края установленного образца. 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б) условия предоставления медицинской помощи в стационарных условиях в плановой форме: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госпитализация в плановой форме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медицинских организациях;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стационарах с учетом требований законодательства Российской Федерации о персональных данных ведется журнал очередности на госпитализацию в плановой форме, включающий в себя следующие сведения: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дату обращения, фамилию, имя, отчество пациента, учреждение, направившее пациента, диагноз, срок госпитализации в плановой форме, контактный телефон.</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направлении поликлиники, выданном пациенту, врач стационара указывает дату госпитализации в плановой форме. В случае невозможности госпитализировать больного в назначенный срок руководство медицинской организации, куда направлен пациент на стационарное лечение, обязано известить пациента не менее, чем за три дня до даты госпитализации в плановой форме и согласовать с ним новый срок госпитализации в плановой форме.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Показания к госпитализации в плановой форме: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состояние, требующее активного лечения;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специальных видов обследования;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 направлению бюро медико-социальной экспертизы;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пренатальная диагностика (при невозможности проведения в амбулаторных условиях);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 направлениям медицинских комиссий военкоматов при первичной постановке на учет лиц, подлежащих призыву и обследованию.</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Виды медицинской помощи при госпитализации в плановой форме определяются в соответствии с лицензией медицинской организации установленного образца;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условия пребывания: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размещение больных производится в палатах от 2 до 10 койко-мест.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оказании ребенку медицинской помощи в стационарных условиях до достижения им возраста четырех лет одному из родителей, иному члену семьи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при оказании медицинской помощи детям - инвалидам, детям-сиротам, детям, оставшимся без попечения родителей.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иному члену семьи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Питание больного, а также при совместном нахождении с ним одного из родителей или </w:t>
      </w:r>
      <w:r w:rsidRPr="005D79E8">
        <w:rPr>
          <w:rFonts w:ascii="Arial" w:eastAsia="Times New Roman" w:hAnsi="Arial" w:cs="Arial"/>
          <w:color w:val="2D2D2D"/>
          <w:spacing w:val="2"/>
          <w:sz w:val="21"/>
          <w:szCs w:val="21"/>
          <w:lang w:eastAsia="ru-RU"/>
        </w:rPr>
        <w:lastRenderedPageBreak/>
        <w:t>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Решение о наличии показаний к совместному нахождению одного из 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Допускается размещение больных, поступивших по экстренным показаниям, вне палаты (коридорная госпитализация) на срок не более 1 - 2 суток;</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направление в палату пациентов, поступивших на госпитализацию в плановой форме, осуществляется в течение первого часа с момента поступления в стационар, госпитализация вне палаты исключается.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Администрация медицинской организации обязана обеспечить хранение одежды пациента, исключающее хищение и порчу, до момента выписки;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г) порядок оказания медицинской помощи в стационаре: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госпитализация в плановой форме проводится по направлениям амбулаторно-поликлинических учреждений;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госпитализации персонал приемного отделения выясняет наличие у больного документа, удостоверяющего личность, полиса обязательного медицинского страхования;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 критерии выписки из стационара: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 отсутствие необходимости изоляции; завершение проведения специальных видов обследования.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Возможна выписка пациента из стационара до окончания курса лечения в случае самовольного отсутствия в стационаре более 3-х часов, употребления в период госпитализации спиртных напитков и психоактивных веществ.</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5.2. Дневные стационары всех типов:</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а) условия предоставления медицинской помощи: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направление в стационар дневного пребывания осуществляют врачи;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 госпитализацию в стационар дневного пребывания направляются пациенты с предварительно или окончательно установленным диагнозом.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Пациент должен быть осмотрен врачом дневного стационара.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Максимальное время ожидания госпитализации составляет не более одного часа с момента определения показаний.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Показанием к госпитализации является состояние, не требующее круглосуточного наблюдения врача, но требующее оказания медицинских услуг в госпитальных условиях.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б) условия пребывания: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размещение пациентов производится в палатах от 2 до 10 койко-мест;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лечебно-диагностических манипуляций, лекарственное обеспечение осуществляется с момента поступления пациента в стационар.</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критерии окончания лечения: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критерии окончания лечения - завершение цикла лечебных и диагностических процедур и манипуляций, определенных в соответствии с действующим законодательством, медицинскими стандартами.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5.3. Стационар (отделение) медико-социальной помощи (койки сестринского ухода, хосписы):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а) условия предоставления медико-социальной помощи: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условиями предоставления медико-социальной помощи являются: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направление в стационары медико-социальной помощи (хосписы, дома сестринского ухода) осуществляют врачи первичного звена, врачи стационаров, социальные работники;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направление пациентов, нуждающихся в долгосрочном пребывании и уходе, в стационар (отделение) медико-социальной помощи;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б) условия пребывания в стационаре: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размещение пациентов производится в палатах на 2 до 10 койко-мест;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организация питания больного, проведение лечебно-диагностических манипуляций, лекарственное обеспечение осуществляется с момента поступления пациента в стационар;</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медицинский работник обязан информировать пациента, а в случаях пребывания несовершеннолетних в возрасте до 15 лет - его родителей или законных представителей о ходе лечения и прогнозе;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администрация медицинской организации обязана обеспечить хранение одежды и личных вещей пациента, исключающее хищение и порчу, до момента выписки больного;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критерии окончания пребывания в стационаре: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основными критериями окончания пребывания пациента в стационаре являются: отсутствие показаний для круглосуточного наблюдения и лечения (стабилизация состояния, улучшение, выздоровление или оформление в учреждение социального обеспечения).</w:t>
      </w:r>
    </w:p>
    <w:p w:rsidR="005D79E8" w:rsidRPr="005D79E8" w:rsidRDefault="005D79E8" w:rsidP="005D79E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79E8">
        <w:rPr>
          <w:rFonts w:ascii="Arial" w:eastAsia="Times New Roman" w:hAnsi="Arial" w:cs="Arial"/>
          <w:color w:val="242424"/>
          <w:spacing w:val="2"/>
          <w:sz w:val="31"/>
          <w:szCs w:val="31"/>
          <w:lang w:eastAsia="ru-RU"/>
        </w:rPr>
        <w:t>VI. Предоставление медицинской помощи службой скорой медицинской помощи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6.1. Оказание застрахованным лицам скорой медицинской помощи медицинскими организациями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Медицинская помощь в экстренной и неотложной форме населению оказывается в соответствии с </w:t>
      </w:r>
      <w:hyperlink r:id="rId43" w:history="1">
        <w:r w:rsidRPr="005D79E8">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20 июня 2013 года N 388н "Об утверждении Порядка оказания скорой, в том числе скорой специализированной, медицинской помощи"</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6.2. Скорая медицинская помощь (далее - СМП) оказывается гражданам 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документа, удостоверяющего </w:t>
      </w:r>
      <w:r w:rsidRPr="005D79E8">
        <w:rPr>
          <w:rFonts w:ascii="Arial" w:eastAsia="Times New Roman" w:hAnsi="Arial" w:cs="Arial"/>
          <w:color w:val="2D2D2D"/>
          <w:spacing w:val="2"/>
          <w:sz w:val="21"/>
          <w:szCs w:val="21"/>
          <w:lang w:eastAsia="ru-RU"/>
        </w:rPr>
        <w:lastRenderedPageBreak/>
        <w:t>личность, не является причиной для отказа в оказании СМП. СМП оказывается в экстренной или неотложной форме.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6.3. 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(SMS), при непосредственном обращении в медицинскую организацию СМП.</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6.4. Все принятые вызовы передаются бригадам СМП соответствующего профиля, которые свободны от выполнения вызовов, в зависимости от повода к направлению на вызов бригады СМП и дислокации свободной бригады. Повод к направлению бригады СМП на вызов - это предварительный синдромальный 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нарушения сознания, представляющие угрозу жизни;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нарушения дыхания, представляющие угрозу жизни;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нарушения системы кровообращения, представляющие угрозу жизни;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психические расстройства, сопровождающиеся действиями пациента, представляющими непосредственную опасность для него или других лиц;</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болевой синдром, представляющий угрозу жизни;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травмы любой этиологии, отравления, ранения (сопровождающиеся кровотечением, представляющим угрозу жизни, или повреждением внутренних органов);</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термические и химические ожоги, представляющие угрозу жизни;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кровотечения любой этиологии;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роды, угроза прерывания беременности.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Поводы для вызова СМП по неотложным показаниям: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внезапные острые заболевания (состояния) без явных признаков угрозы жизни, требующие срочного медицинского вмешательства;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внезапные обострения хронических заболеваний без явных признаков угрозы жизни, требующие срочного медицинского вмешательства;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констатация смерти (за исключением часов работы медицинских организаций, оказывающих медицинскую помощь в амбулаторных условиях).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случаях поступления вызовов по экстренным показаниям, а также в режиме чрезвычайных ситуации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Выезд бригад СМП на медицинское обеспечение массовых мероприятий осуществляется только после предварительного согласования с Департаментом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счет организаторов мероприятий.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6.5.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от 30 - 45 км - 30 минут;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от 45 - 60 км - 45 минут;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от 60 км - 60 минут.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6.6. На месте вызова осуществляется оказание СМП на основе нормативных документов при определенной патологии (установление предварительного диагноза, ведущего синдрома, осуществление мероприятий, 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w:t>
      </w:r>
      <w:r w:rsidRPr="005D79E8">
        <w:rPr>
          <w:rFonts w:ascii="Arial" w:eastAsia="Times New Roman" w:hAnsi="Arial" w:cs="Arial"/>
          <w:color w:val="2D2D2D"/>
          <w:spacing w:val="2"/>
          <w:sz w:val="21"/>
          <w:szCs w:val="21"/>
          <w:lang w:eastAsia="ru-RU"/>
        </w:rPr>
        <w:lastRenderedPageBreak/>
        <w:t>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определение места госпитализации проводится на основании нормативного акта Департамента о порядке экстренной профильной госпитализации.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6.7. Время транспортировки больного (пострадавшего) с места оказания скорой медицинской помощи в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дежурным медицинским персоналом стационара. При медицинской эвакуации бригада СМП извещает приемное отделение стационара о необходимости готовности к приему тяжело больного (или массовом поступлении пациентов при дорожно-транспортных происшествиях, чрезвычайных ситуациях). При доставке пациента в медицинские организации осуществляется передача пациента и сопроводительного листа станции (отделения) СМП (форма 114/у) дежурному медицинскому персоналу лечебно-профилактического учреждения под роспись с отметкой в "Карте вызова СМП" (форма 110/у), утвержденной </w:t>
      </w:r>
      <w:hyperlink r:id="rId44" w:history="1">
        <w:r w:rsidRPr="005D79E8">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w:t>
        </w:r>
      </w:hyperlink>
      <w:r w:rsidRPr="005D79E8">
        <w:rPr>
          <w:rFonts w:ascii="Arial" w:eastAsia="Times New Roman" w:hAnsi="Arial" w:cs="Arial"/>
          <w:color w:val="2D2D2D"/>
          <w:spacing w:val="2"/>
          <w:sz w:val="21"/>
          <w:szCs w:val="21"/>
          <w:lang w:eastAsia="ru-RU"/>
        </w:rPr>
        <w:t> (далее - приказ N 942), с указанием времени приема. Во время медицинской эвакуации бригадой СМП продолжается оказание скорой медицинской помощи по показаниям.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синдромальный диагноз, оказанная помощь.</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6.8. Во время вызова к больному (пострадавшему) врач (фельдшер) бригады СМП оформляет "Карту вызова СМП" (учетная форма N 110-У), утвержденную приказом N 942,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 Информированное добровольное согласие на медицинское вмешательство и на отказ от медицинского вмешательство осуществляется в соответствии со статьей 20 </w:t>
      </w:r>
      <w:hyperlink r:id="rId45" w:history="1">
        <w:r w:rsidRPr="005D79E8">
          <w:rPr>
            <w:rFonts w:ascii="Arial" w:eastAsia="Times New Roman" w:hAnsi="Arial" w:cs="Arial"/>
            <w:color w:val="00466E"/>
            <w:spacing w:val="2"/>
            <w:sz w:val="21"/>
            <w:szCs w:val="21"/>
            <w:u w:val="single"/>
            <w:lang w:eastAsia="ru-RU"/>
          </w:rPr>
          <w:t>Федерального закона от 21 ноября 2011 года N 323-ФЗ "Об основах охраны здоровья граждан в Российской Федерации"</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6.9. При обращении пациентов непосредственно в медицинскую организацию, оказывающую СМП, вызов передается свободной бригаде СМП. При наличии экстренных показаний и отсутствии в медицинской организации (подразделении) свободных от исполнения вызовов бригад СМП дежурный медицинский персонал медицинской организации (подразделения) самостоятельно оказывает больному СМП и в случае необходимости может вызвать себе в помощь бригаду СМП. Ведение медицинской документации и 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приказа N 942.</w:t>
      </w:r>
    </w:p>
    <w:p w:rsidR="005D79E8" w:rsidRPr="005D79E8" w:rsidRDefault="005D79E8" w:rsidP="005D79E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D79E8">
        <w:rPr>
          <w:rFonts w:ascii="Arial" w:eastAsia="Times New Roman" w:hAnsi="Arial" w:cs="Arial"/>
          <w:color w:val="242424"/>
          <w:spacing w:val="2"/>
          <w:sz w:val="31"/>
          <w:szCs w:val="31"/>
          <w:lang w:eastAsia="ru-RU"/>
        </w:rPr>
        <w:t>VII.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 </w:t>
      </w:r>
      <w:hyperlink r:id="rId46" w:history="1">
        <w:r w:rsidRPr="005D79E8">
          <w:rPr>
            <w:rFonts w:ascii="Arial" w:eastAsia="Times New Roman" w:hAnsi="Arial" w:cs="Arial"/>
            <w:color w:val="00466E"/>
            <w:spacing w:val="2"/>
            <w:sz w:val="21"/>
            <w:szCs w:val="21"/>
            <w:u w:val="single"/>
            <w:lang w:eastAsia="ru-RU"/>
          </w:rPr>
          <w:t>приказами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hyperlink>
      <w:r w:rsidRPr="005D79E8">
        <w:rPr>
          <w:rFonts w:ascii="Arial" w:eastAsia="Times New Roman" w:hAnsi="Arial" w:cs="Arial"/>
          <w:color w:val="2D2D2D"/>
          <w:spacing w:val="2"/>
          <w:sz w:val="21"/>
          <w:szCs w:val="21"/>
          <w:lang w:eastAsia="ru-RU"/>
        </w:rPr>
        <w:t> и </w:t>
      </w:r>
      <w:hyperlink r:id="rId47" w:history="1">
        <w:r w:rsidRPr="005D79E8">
          <w:rPr>
            <w:rFonts w:ascii="Arial" w:eastAsia="Times New Roman" w:hAnsi="Arial" w:cs="Arial"/>
            <w:color w:val="00466E"/>
            <w:spacing w:val="2"/>
            <w:sz w:val="21"/>
            <w:szCs w:val="21"/>
            <w:u w:val="single"/>
            <w:lang w:eastAsia="ru-RU"/>
          </w:rPr>
          <w:t>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r w:rsidRPr="005D79E8">
        <w:rPr>
          <w:rFonts w:ascii="Arial" w:eastAsia="Times New Roman" w:hAnsi="Arial" w:cs="Arial"/>
          <w:color w:val="2D2D2D"/>
          <w:spacing w:val="2"/>
          <w:sz w:val="21"/>
          <w:szCs w:val="21"/>
          <w:lang w:eastAsia="ru-RU"/>
        </w:rPr>
        <w:t> за счет средств обязательного медицинского страхования.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центр содействия семейному устройству детей-сирот и детей, оставшихся без попечения родителей, другие учреждения для детей детей-сирот и детей, оставшихся без попечения родителей).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Первичная специализированная медико-санитарная помощь, а также медицинская реабилитация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Оказание скорой медицинской помощи осуществляется подразделениями и станциями скорой медицинской помощи.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Приложение N 5.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Приморского края</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Приложение N 5</w:t>
      </w:r>
      <w:r w:rsidRPr="005D79E8">
        <w:rPr>
          <w:rFonts w:ascii="Arial" w:eastAsia="Times New Roman" w:hAnsi="Arial" w:cs="Arial"/>
          <w:color w:val="2D2D2D"/>
          <w:spacing w:val="2"/>
          <w:sz w:val="21"/>
          <w:szCs w:val="21"/>
          <w:lang w:eastAsia="ru-RU"/>
        </w:rPr>
        <w:br/>
        <w:t>к территориальной программе</w:t>
      </w:r>
      <w:r w:rsidRPr="005D79E8">
        <w:rPr>
          <w:rFonts w:ascii="Arial" w:eastAsia="Times New Roman" w:hAnsi="Arial" w:cs="Arial"/>
          <w:color w:val="2D2D2D"/>
          <w:spacing w:val="2"/>
          <w:sz w:val="21"/>
          <w:szCs w:val="21"/>
          <w:lang w:eastAsia="ru-RU"/>
        </w:rPr>
        <w:br/>
        <w:t>государственных гарантий</w:t>
      </w:r>
      <w:r w:rsidRPr="005D79E8">
        <w:rPr>
          <w:rFonts w:ascii="Arial" w:eastAsia="Times New Roman" w:hAnsi="Arial" w:cs="Arial"/>
          <w:color w:val="2D2D2D"/>
          <w:spacing w:val="2"/>
          <w:sz w:val="21"/>
          <w:szCs w:val="21"/>
          <w:lang w:eastAsia="ru-RU"/>
        </w:rPr>
        <w:br/>
        <w:t>бесплатного оказания гражданам</w:t>
      </w:r>
      <w:r w:rsidRPr="005D79E8">
        <w:rPr>
          <w:rFonts w:ascii="Arial" w:eastAsia="Times New Roman" w:hAnsi="Arial" w:cs="Arial"/>
          <w:color w:val="2D2D2D"/>
          <w:spacing w:val="2"/>
          <w:sz w:val="21"/>
          <w:szCs w:val="21"/>
          <w:lang w:eastAsia="ru-RU"/>
        </w:rPr>
        <w:br/>
        <w:t>медицинской помощи в Приморском</w:t>
      </w:r>
      <w:r w:rsidRPr="005D79E8">
        <w:rPr>
          <w:rFonts w:ascii="Arial" w:eastAsia="Times New Roman" w:hAnsi="Arial" w:cs="Arial"/>
          <w:color w:val="2D2D2D"/>
          <w:spacing w:val="2"/>
          <w:sz w:val="21"/>
          <w:szCs w:val="21"/>
          <w:lang w:eastAsia="ru-RU"/>
        </w:rPr>
        <w:br/>
        <w:t>крае на 2019 год и на плановый</w:t>
      </w:r>
      <w:r w:rsidRPr="005D79E8">
        <w:rPr>
          <w:rFonts w:ascii="Arial" w:eastAsia="Times New Roman" w:hAnsi="Arial" w:cs="Arial"/>
          <w:color w:val="2D2D2D"/>
          <w:spacing w:val="2"/>
          <w:sz w:val="21"/>
          <w:szCs w:val="21"/>
          <w:lang w:eastAsia="ru-RU"/>
        </w:rPr>
        <w:br/>
        <w:t>период 2020 и 2021 годов,</w:t>
      </w:r>
      <w:r w:rsidRPr="005D79E8">
        <w:rPr>
          <w:rFonts w:ascii="Arial" w:eastAsia="Times New Roman" w:hAnsi="Arial" w:cs="Arial"/>
          <w:color w:val="2D2D2D"/>
          <w:spacing w:val="2"/>
          <w:sz w:val="21"/>
          <w:szCs w:val="21"/>
          <w:lang w:eastAsia="ru-RU"/>
        </w:rPr>
        <w:br/>
        <w:t>утвержденной</w:t>
      </w:r>
      <w:r w:rsidRPr="005D79E8">
        <w:rPr>
          <w:rFonts w:ascii="Arial" w:eastAsia="Times New Roman" w:hAnsi="Arial" w:cs="Arial"/>
          <w:color w:val="2D2D2D"/>
          <w:spacing w:val="2"/>
          <w:sz w:val="21"/>
          <w:szCs w:val="21"/>
          <w:lang w:eastAsia="ru-RU"/>
        </w:rPr>
        <w:br/>
        <w:t>постановлением</w:t>
      </w:r>
      <w:r w:rsidRPr="005D79E8">
        <w:rPr>
          <w:rFonts w:ascii="Arial" w:eastAsia="Times New Roman" w:hAnsi="Arial" w:cs="Arial"/>
          <w:color w:val="2D2D2D"/>
          <w:spacing w:val="2"/>
          <w:sz w:val="21"/>
          <w:szCs w:val="21"/>
          <w:lang w:eastAsia="ru-RU"/>
        </w:rPr>
        <w:br/>
        <w:t>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от 28.12.2018 N 665-па</w:t>
      </w:r>
    </w:p>
    <w:p w:rsidR="005D79E8" w:rsidRPr="005D79E8" w:rsidRDefault="005D79E8" w:rsidP="005D79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 xml:space="preserve">ПОРЯДОК РЕАЛИЗАЦИИ УСТАНОВЛЕННОГО ЗАКОНОДАТЕЛЬСТВОМ РОССИЙСКОЙ ФЕДЕРАЦИИ ПРАВА ВНЕОЧЕРЕДНОГО </w:t>
      </w:r>
      <w:r w:rsidRPr="005D79E8">
        <w:rPr>
          <w:rFonts w:ascii="Arial" w:eastAsia="Times New Roman" w:hAnsi="Arial" w:cs="Arial"/>
          <w:color w:val="3C3C3C"/>
          <w:spacing w:val="2"/>
          <w:sz w:val="41"/>
          <w:szCs w:val="41"/>
          <w:lang w:eastAsia="ru-RU"/>
        </w:rPr>
        <w:lastRenderedPageBreak/>
        <w:t>ОКАЗАНИЯ МЕДИЦИНСКОЙ ПОМОЩИ ОТДЕЛЬНЫМ КАТЕГОРИЯМ ГРАЖДАН В МЕДИЦИНСКИХ ОРГАНИЗАЦИЯХ, НАХОДЯЩИХСЯ НА ТЕРРИТОРИИ ПРИМОРСКОГО КРАЯ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Граждане, относящиеся к категории ветеранов Великой Отечественной войны: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инвалиды Великой Отечественной войны;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участники Великой Отечественной войны;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военнослужащие, награжденные орденами или медалями СССР за службу в указанный период;</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лица, награжденные знаком "Жителю блокадного Ленинграда";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инвалиды боевых действий, ветераны боевых действий, ветераны труда, достигшие пенсионного возраста, имеют право на: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обслуживание в амбулаторно-поликлинических учреждениях, к которым указанные лица были прикреплены в период работы до выхода на пенсию;</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внеочередное оказание медицинской помощи и ежегодное диспансерное наблюдение.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Члены семей погибших (умерших) инвалидов войны, участников Великой Отечественной войны и ветеранов боевых действий имеют право на обслуживание в амбулаторно-поликлинических учреждениях, к которым указанные лица были прикреплены при жизни </w:t>
      </w:r>
      <w:r w:rsidRPr="005D79E8">
        <w:rPr>
          <w:rFonts w:ascii="Arial" w:eastAsia="Times New Roman" w:hAnsi="Arial" w:cs="Arial"/>
          <w:color w:val="2D2D2D"/>
          <w:spacing w:val="2"/>
          <w:sz w:val="21"/>
          <w:szCs w:val="21"/>
          <w:lang w:eastAsia="ru-RU"/>
        </w:rPr>
        <w:lastRenderedPageBreak/>
        <w:t>погибшего (умершего) в период работы до выхода на пенсию, а также на внеочередное оказание медицинской помощи и ежегодное диспансерное наблюдение.</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Приложение N 6.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Приложение N 6</w:t>
      </w:r>
      <w:r w:rsidRPr="005D79E8">
        <w:rPr>
          <w:rFonts w:ascii="Arial" w:eastAsia="Times New Roman" w:hAnsi="Arial" w:cs="Arial"/>
          <w:color w:val="2D2D2D"/>
          <w:spacing w:val="2"/>
          <w:sz w:val="21"/>
          <w:szCs w:val="21"/>
          <w:lang w:eastAsia="ru-RU"/>
        </w:rPr>
        <w:br/>
        <w:t>к территориальной программе</w:t>
      </w:r>
      <w:r w:rsidRPr="005D79E8">
        <w:rPr>
          <w:rFonts w:ascii="Arial" w:eastAsia="Times New Roman" w:hAnsi="Arial" w:cs="Arial"/>
          <w:color w:val="2D2D2D"/>
          <w:spacing w:val="2"/>
          <w:sz w:val="21"/>
          <w:szCs w:val="21"/>
          <w:lang w:eastAsia="ru-RU"/>
        </w:rPr>
        <w:br/>
        <w:t>государственных гарантий</w:t>
      </w:r>
      <w:r w:rsidRPr="005D79E8">
        <w:rPr>
          <w:rFonts w:ascii="Arial" w:eastAsia="Times New Roman" w:hAnsi="Arial" w:cs="Arial"/>
          <w:color w:val="2D2D2D"/>
          <w:spacing w:val="2"/>
          <w:sz w:val="21"/>
          <w:szCs w:val="21"/>
          <w:lang w:eastAsia="ru-RU"/>
        </w:rPr>
        <w:br/>
        <w:t>бесплатного оказания гражданам</w:t>
      </w:r>
      <w:r w:rsidRPr="005D79E8">
        <w:rPr>
          <w:rFonts w:ascii="Arial" w:eastAsia="Times New Roman" w:hAnsi="Arial" w:cs="Arial"/>
          <w:color w:val="2D2D2D"/>
          <w:spacing w:val="2"/>
          <w:sz w:val="21"/>
          <w:szCs w:val="21"/>
          <w:lang w:eastAsia="ru-RU"/>
        </w:rPr>
        <w:br/>
        <w:t>медицинской помощи в Приморском</w:t>
      </w:r>
      <w:r w:rsidRPr="005D79E8">
        <w:rPr>
          <w:rFonts w:ascii="Arial" w:eastAsia="Times New Roman" w:hAnsi="Arial" w:cs="Arial"/>
          <w:color w:val="2D2D2D"/>
          <w:spacing w:val="2"/>
          <w:sz w:val="21"/>
          <w:szCs w:val="21"/>
          <w:lang w:eastAsia="ru-RU"/>
        </w:rPr>
        <w:br/>
        <w:t>крае на 2019 год и на плановый</w:t>
      </w:r>
      <w:r w:rsidRPr="005D79E8">
        <w:rPr>
          <w:rFonts w:ascii="Arial" w:eastAsia="Times New Roman" w:hAnsi="Arial" w:cs="Arial"/>
          <w:color w:val="2D2D2D"/>
          <w:spacing w:val="2"/>
          <w:sz w:val="21"/>
          <w:szCs w:val="21"/>
          <w:lang w:eastAsia="ru-RU"/>
        </w:rPr>
        <w:br/>
        <w:t>период 2020 и 2021 годов,</w:t>
      </w:r>
      <w:r w:rsidRPr="005D79E8">
        <w:rPr>
          <w:rFonts w:ascii="Arial" w:eastAsia="Times New Roman" w:hAnsi="Arial" w:cs="Arial"/>
          <w:color w:val="2D2D2D"/>
          <w:spacing w:val="2"/>
          <w:sz w:val="21"/>
          <w:szCs w:val="21"/>
          <w:lang w:eastAsia="ru-RU"/>
        </w:rPr>
        <w:br/>
        <w:t>утвержденной</w:t>
      </w:r>
      <w:r w:rsidRPr="005D79E8">
        <w:rPr>
          <w:rFonts w:ascii="Arial" w:eastAsia="Times New Roman" w:hAnsi="Arial" w:cs="Arial"/>
          <w:color w:val="2D2D2D"/>
          <w:spacing w:val="2"/>
          <w:sz w:val="21"/>
          <w:szCs w:val="21"/>
          <w:lang w:eastAsia="ru-RU"/>
        </w:rPr>
        <w:br/>
        <w:t>постановлением</w:t>
      </w:r>
      <w:r w:rsidRPr="005D79E8">
        <w:rPr>
          <w:rFonts w:ascii="Arial" w:eastAsia="Times New Roman" w:hAnsi="Arial" w:cs="Arial"/>
          <w:color w:val="2D2D2D"/>
          <w:spacing w:val="2"/>
          <w:sz w:val="21"/>
          <w:szCs w:val="21"/>
          <w:lang w:eastAsia="ru-RU"/>
        </w:rPr>
        <w:br/>
        <w:t>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от 28.12.2018 N 665-па</w:t>
      </w:r>
    </w:p>
    <w:p w:rsidR="005D79E8" w:rsidRPr="005D79E8" w:rsidRDefault="005D79E8" w:rsidP="005D79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w:t>
      </w:r>
      <w:r w:rsidRPr="005D79E8">
        <w:rPr>
          <w:rFonts w:ascii="Arial" w:eastAsia="Times New Roman" w:hAnsi="Arial" w:cs="Arial"/>
          <w:color w:val="3C3C3C"/>
          <w:spacing w:val="2"/>
          <w:sz w:val="41"/>
          <w:szCs w:val="41"/>
          <w:lang w:eastAsia="ru-RU"/>
        </w:rPr>
        <w:lastRenderedPageBreak/>
        <w:t>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необходимыми для оказания скорой (экстренной, неотложной) и специализированной (в условиях дневного и круглосуточного стационаров) медицинской помощи, осуществляется в соответствии с Перечнем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и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(приложения N 11 и N 12 к территориальной программе) (далее - Перечни).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в соответствии со стандартами оказания медицинской помощи, утвержденными действующим законодательством, исходя из тяжести и характера заболевания.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Назначение и применение лекарственных препаратов, медицинских изделий и специализированных продуктов лечебного питания при амбулаторном и стационарном лечении, не входящих в утвержденные Перечни, допускается в случае наличия медицинских показаний (индивидуальная непереносимость, жизненные показания) по решению врачебной комиссии.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 ГБУЗ "Краевая станция переливания крови".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Субъектами,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 а также специализированными продуктами лечебного питания для детей-инвалидов в Приморском крае, являются: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медицинские организации;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аптечные организации, имеющие лицензию на фармацевтическую деятельность.</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Реестр медицинских организаций, врачей и фельдшеров, имеющих право на назначение и выписывание рецептов на лекарственные препараты, медицинские изделия, специализированные продукты лечебного питания для детей-инвалидов, граждан, имеющих право на их бесплатное получение в рамках оказания им первичной медико-санитарной помощи, ведется департаментом здравоохранения Приморского края.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назначаются непосредственно лечащим врачом, врачом общей практики (семейным врачом), фельдшером исходя из тяжести и характера заболевания согласно стандартам оказания медицинской помощи.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Назначение лекарственных препаратов гражданам, имеющим право на льготное обеспечение лекарственными препаратами и медицинскими изделиями, специализированными продуктами лечебного питания для детей-инвалидов,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Лица, имеющие право на государственную социальную помощь по обеспечению лекарственными препаратами и медицинскими изделиями, специализированными продуктами лечебного питания для детей-инвалидов, получают лекарственные препараты и медицинские изделия, специализированные продукты лечебного питания по рецептурным бланкам установленного образца в аптечной организации, осуществляющей лекарственное обеспечение данной категории населения.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Порядок назначения и выписывания лекарственных препаратов гражданам, имеющим право на бесплатное получение лекарственных препаратов и изделий медицинского назначения, осуществляется в соответствии с законодательством Российской Федерации и нормативными правовыми актами Приморского края.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При оказании стационарной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2019 год и на плановый период 2020 и 2021 годов в случаях типичного течения болезни назначение лекарственных препаратов и медицинских изделий осуществляется исходя из тяжести и характера заболевания согласно утвержденным действующим законодательством стандартам оказания медицинской помощи и в </w:t>
      </w:r>
      <w:r w:rsidRPr="005D79E8">
        <w:rPr>
          <w:rFonts w:ascii="Arial" w:eastAsia="Times New Roman" w:hAnsi="Arial" w:cs="Arial"/>
          <w:color w:val="2D2D2D"/>
          <w:spacing w:val="2"/>
          <w:sz w:val="21"/>
          <w:szCs w:val="21"/>
          <w:lang w:eastAsia="ru-RU"/>
        </w:rPr>
        <w:lastRenderedPageBreak/>
        <w:t>соответствии с перечнем жизненно необходимых и важнейших лекарственных препаратов, утверждаемым Правительством Российской Федерации.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Назначение стационарным больным лекарственных препаратов и медицинских изделий, зарегистрированных в установленном порядке в Российской Федерации и разрешенных к медицинскому применению, но не входящих в утвержденные действующим законодательством стандарты оказания медицинской помощи и Перечни, производится только по решению врачебной комиссии, которое фиксируется в медицинских документах больного и журнале врачебной комиссии.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период нахождения на стационарном лечении больного, имеющего право на социальную поддержку по обеспечению лекарственными препаратами и медицинскими изделиями в амбулаторных условиях, не допускается оформление рецептов для получения в аптечной организации лекарственных препаратов на бесплатной основе.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Граждане, страдающие отдельными социально значимыми заболеваниями, обеспечиваются лекарственными препаратами в соответствии с Перечнями.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Участники, ветераны и инвалиды Великой Отечественной войны, граждане старше трудоспособного возраста, относящиеся к маломобильной группе населения, обеспечиваются лекарственными препаратами в соответствии с соглашениями, заключенными между медицинскими, аптечными организациями и учреждениями социального обеспечения. В населенных пунктах, где отсутствуют аптечные организации и отделения социальной защиты, доставка фармацевтической продукции гражданам, относящимся к маломобильной группе населения, осуществляется специалистами участковой службы, фельдшерами фельдшерско-акушерских пунктов, сотрудниками скорой медицинской помощи, сотрудниками мобильных медицинских бригад, волонтерами.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Финансирование мер социальной поддержки отдельных категорий граждан по отпуску лекарственных препаратов, медицинских изделий и лечебного питания для детей-инвалидов осуществляется: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1) за счет бюджетных ассигнований федерального бюджета: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закупка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предоставление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w:t>
      </w:r>
      <w:r w:rsidRPr="005D79E8">
        <w:rPr>
          <w:rFonts w:ascii="Arial" w:eastAsia="Times New Roman" w:hAnsi="Arial" w:cs="Arial"/>
          <w:color w:val="2D2D2D"/>
          <w:spacing w:val="2"/>
          <w:sz w:val="21"/>
          <w:szCs w:val="21"/>
          <w:lang w:eastAsia="ru-RU"/>
        </w:rPr>
        <w:lastRenderedPageBreak/>
        <w:t>специализированными продуктами лечебного питания для детей-инвалидов в соответствии с пунктом 1 части 1 статьи 6.2 </w:t>
      </w:r>
      <w:hyperlink r:id="rId48" w:history="1">
        <w:r w:rsidRPr="005D79E8">
          <w:rPr>
            <w:rFonts w:ascii="Arial" w:eastAsia="Times New Roman" w:hAnsi="Arial" w:cs="Arial"/>
            <w:color w:val="00466E"/>
            <w:spacing w:val="2"/>
            <w:sz w:val="21"/>
            <w:szCs w:val="21"/>
            <w:u w:val="single"/>
            <w:lang w:eastAsia="ru-RU"/>
          </w:rPr>
          <w:t>Федерального закона от 17 июля 1999 года N 178-ФЗ "О государственной социальной помощи"</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2) за счет средств бюджетных ассигнований краевого бюджета: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обеспечение граждан, зарегистрированных в установленном </w:t>
      </w:r>
      <w:hyperlink r:id="rId49" w:history="1">
        <w:r w:rsidRPr="005D79E8">
          <w:rPr>
            <w:rFonts w:ascii="Arial" w:eastAsia="Times New Roman" w:hAnsi="Arial" w:cs="Arial"/>
            <w:color w:val="00466E"/>
            <w:spacing w:val="2"/>
            <w:sz w:val="21"/>
            <w:szCs w:val="21"/>
            <w:u w:val="single"/>
            <w:lang w:eastAsia="ru-RU"/>
          </w:rPr>
          <w:t>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hyperlink>
      <w:r w:rsidRPr="005D79E8">
        <w:rPr>
          <w:rFonts w:ascii="Arial" w:eastAsia="Times New Roman" w:hAnsi="Arial" w:cs="Arial"/>
          <w:color w:val="2D2D2D"/>
          <w:spacing w:val="2"/>
          <w:sz w:val="21"/>
          <w:szCs w:val="21"/>
          <w:lang w:eastAsia="ru-RU"/>
        </w:rPr>
        <w:t>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Главным распорядителем средств на осуществление мер социальной поддержки отдельных категорий граждан лекарственными препаратами и изделиями медицинского назначения является департамент здравоохранения Приморского края.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Основанием для оплаты бесплатного отпуска лекарственных средств и изделий медицинского назначения являются государственные контракты, заключаемые департаментом здравоохранения Приморского края с аптечными организациями, являющимися победителями аукциона в соответствии с </w:t>
      </w:r>
      <w:hyperlink r:id="rId50" w:history="1">
        <w:r w:rsidRPr="005D79E8">
          <w:rPr>
            <w:rFonts w:ascii="Arial" w:eastAsia="Times New Roman" w:hAnsi="Arial" w:cs="Arial"/>
            <w:color w:val="00466E"/>
            <w:spacing w:val="2"/>
            <w:sz w:val="21"/>
            <w:szCs w:val="21"/>
            <w:u w:val="single"/>
            <w:lang w:eastAsia="ru-RU"/>
          </w:rPr>
          <w:t xml:space="preserve">Федеральным законом от 5 апреля </w:t>
        </w:r>
        <w:r w:rsidRPr="005D79E8">
          <w:rPr>
            <w:rFonts w:ascii="Arial" w:eastAsia="Times New Roman" w:hAnsi="Arial" w:cs="Arial"/>
            <w:color w:val="00466E"/>
            <w:spacing w:val="2"/>
            <w:sz w:val="21"/>
            <w:szCs w:val="21"/>
            <w:u w:val="single"/>
            <w:lang w:eastAsia="ru-RU"/>
          </w:rPr>
          <w:lastRenderedPageBreak/>
          <w:t>2013 года N 44-ФЗ "О контрактной системе в сфере закупок товаров, работ, услуг для обеспечения государственных и муниципальных нужд"</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Приложение N 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Приложение N 7</w:t>
      </w:r>
      <w:r w:rsidRPr="005D79E8">
        <w:rPr>
          <w:rFonts w:ascii="Arial" w:eastAsia="Times New Roman" w:hAnsi="Arial" w:cs="Arial"/>
          <w:color w:val="2D2D2D"/>
          <w:spacing w:val="2"/>
          <w:sz w:val="21"/>
          <w:szCs w:val="21"/>
          <w:lang w:eastAsia="ru-RU"/>
        </w:rPr>
        <w:br/>
        <w:t>к территориальной программе</w:t>
      </w:r>
      <w:r w:rsidRPr="005D79E8">
        <w:rPr>
          <w:rFonts w:ascii="Arial" w:eastAsia="Times New Roman" w:hAnsi="Arial" w:cs="Arial"/>
          <w:color w:val="2D2D2D"/>
          <w:spacing w:val="2"/>
          <w:sz w:val="21"/>
          <w:szCs w:val="21"/>
          <w:lang w:eastAsia="ru-RU"/>
        </w:rPr>
        <w:br/>
        <w:t>государственных гарантий</w:t>
      </w:r>
      <w:r w:rsidRPr="005D79E8">
        <w:rPr>
          <w:rFonts w:ascii="Arial" w:eastAsia="Times New Roman" w:hAnsi="Arial" w:cs="Arial"/>
          <w:color w:val="2D2D2D"/>
          <w:spacing w:val="2"/>
          <w:sz w:val="21"/>
          <w:szCs w:val="21"/>
          <w:lang w:eastAsia="ru-RU"/>
        </w:rPr>
        <w:br/>
        <w:t>бесплатного оказания гражданам</w:t>
      </w:r>
      <w:r w:rsidRPr="005D79E8">
        <w:rPr>
          <w:rFonts w:ascii="Arial" w:eastAsia="Times New Roman" w:hAnsi="Arial" w:cs="Arial"/>
          <w:color w:val="2D2D2D"/>
          <w:spacing w:val="2"/>
          <w:sz w:val="21"/>
          <w:szCs w:val="21"/>
          <w:lang w:eastAsia="ru-RU"/>
        </w:rPr>
        <w:br/>
        <w:t>медицинской помощи в Приморском</w:t>
      </w:r>
      <w:r w:rsidRPr="005D79E8">
        <w:rPr>
          <w:rFonts w:ascii="Arial" w:eastAsia="Times New Roman" w:hAnsi="Arial" w:cs="Arial"/>
          <w:color w:val="2D2D2D"/>
          <w:spacing w:val="2"/>
          <w:sz w:val="21"/>
          <w:szCs w:val="21"/>
          <w:lang w:eastAsia="ru-RU"/>
        </w:rPr>
        <w:br/>
        <w:t>крае на 2019 год и на плановый</w:t>
      </w:r>
      <w:r w:rsidRPr="005D79E8">
        <w:rPr>
          <w:rFonts w:ascii="Arial" w:eastAsia="Times New Roman" w:hAnsi="Arial" w:cs="Arial"/>
          <w:color w:val="2D2D2D"/>
          <w:spacing w:val="2"/>
          <w:sz w:val="21"/>
          <w:szCs w:val="21"/>
          <w:lang w:eastAsia="ru-RU"/>
        </w:rPr>
        <w:br/>
        <w:t>период 2020 и 2021 годов,</w:t>
      </w:r>
      <w:r w:rsidRPr="005D79E8">
        <w:rPr>
          <w:rFonts w:ascii="Arial" w:eastAsia="Times New Roman" w:hAnsi="Arial" w:cs="Arial"/>
          <w:color w:val="2D2D2D"/>
          <w:spacing w:val="2"/>
          <w:sz w:val="21"/>
          <w:szCs w:val="21"/>
          <w:lang w:eastAsia="ru-RU"/>
        </w:rPr>
        <w:br/>
        <w:t>утвержденной</w:t>
      </w:r>
      <w:r w:rsidRPr="005D79E8">
        <w:rPr>
          <w:rFonts w:ascii="Arial" w:eastAsia="Times New Roman" w:hAnsi="Arial" w:cs="Arial"/>
          <w:color w:val="2D2D2D"/>
          <w:spacing w:val="2"/>
          <w:sz w:val="21"/>
          <w:szCs w:val="21"/>
          <w:lang w:eastAsia="ru-RU"/>
        </w:rPr>
        <w:br/>
        <w:t>постановлением</w:t>
      </w:r>
      <w:r w:rsidRPr="005D79E8">
        <w:rPr>
          <w:rFonts w:ascii="Arial" w:eastAsia="Times New Roman" w:hAnsi="Arial" w:cs="Arial"/>
          <w:color w:val="2D2D2D"/>
          <w:spacing w:val="2"/>
          <w:sz w:val="21"/>
          <w:szCs w:val="21"/>
          <w:lang w:eastAsia="ru-RU"/>
        </w:rPr>
        <w:br/>
        <w:t>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от 28.12.2018 N 665-па</w:t>
      </w:r>
    </w:p>
    <w:p w:rsidR="005D79E8" w:rsidRPr="005D79E8" w:rsidRDefault="005D79E8" w:rsidP="005D79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1. Мероприятия по профилактике инфекционных заболеваний в соответствии с </w:t>
      </w:r>
      <w:hyperlink r:id="rId51" w:history="1">
        <w:r w:rsidRPr="005D79E8">
          <w:rPr>
            <w:rFonts w:ascii="Arial" w:eastAsia="Times New Roman" w:hAnsi="Arial" w:cs="Arial"/>
            <w:color w:val="00466E"/>
            <w:spacing w:val="2"/>
            <w:sz w:val="21"/>
            <w:szCs w:val="21"/>
            <w:u w:val="single"/>
            <w:lang w:eastAsia="ru-RU"/>
          </w:rPr>
          <w:t>национальным календарем профилактических прививок и календарем профилактических прививок по эпидемическим показаниям</w:t>
        </w:r>
      </w:hyperlink>
      <w:r w:rsidRPr="005D79E8">
        <w:rPr>
          <w:rFonts w:ascii="Arial" w:eastAsia="Times New Roman" w:hAnsi="Arial" w:cs="Arial"/>
          <w:color w:val="2D2D2D"/>
          <w:spacing w:val="2"/>
          <w:sz w:val="21"/>
          <w:szCs w:val="21"/>
          <w:lang w:eastAsia="ru-RU"/>
        </w:rPr>
        <w:t>, утвержденными </w:t>
      </w:r>
      <w:hyperlink r:id="rId52" w:history="1">
        <w:r w:rsidRPr="005D79E8">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2. Мероприятия, направленные на предупреждение возникновения, распространения и </w:t>
      </w:r>
      <w:r w:rsidRPr="005D79E8">
        <w:rPr>
          <w:rFonts w:ascii="Arial" w:eastAsia="Times New Roman" w:hAnsi="Arial" w:cs="Arial"/>
          <w:color w:val="2D2D2D"/>
          <w:spacing w:val="2"/>
          <w:sz w:val="21"/>
          <w:szCs w:val="21"/>
          <w:lang w:eastAsia="ru-RU"/>
        </w:rPr>
        <w:lastRenderedPageBreak/>
        <w:t>раннее выявление неинфекционных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профилактических медицинских осмотров граждан (кроме контингента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 в соответствии с </w:t>
      </w:r>
      <w:hyperlink r:id="rId53" w:history="1">
        <w:r w:rsidRPr="005D79E8">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6 декабря 2012 года N 1011н "Об утверждении порядка проведения профилактического медицинского осмотра"</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профилактических медицинских осмотров несовершеннолетних в соответствии с </w:t>
      </w:r>
      <w:hyperlink r:id="rId54" w:history="1">
        <w:r w:rsidRPr="005D79E8">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медицинского осмотра лиц, желающих пройти спортивную подготовку и заниматься физической культурой, в соответствии с </w:t>
      </w:r>
      <w:hyperlink r:id="rId55" w:history="1">
        <w:r w:rsidRPr="005D79E8">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 марта 2016 года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диспансеризации пребывающих в стационарных учреждениях детей-сирот и детей, находящихся в трудной жизненной ситуации, в соответствии с </w:t>
      </w:r>
      <w:hyperlink r:id="rId56" w:history="1">
        <w:r w:rsidRPr="005D79E8">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w:t>
      </w:r>
      <w:hyperlink r:id="rId57" w:history="1">
        <w:r w:rsidRPr="005D79E8">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диспансеризации определенных групп взрослого населения, в том числе студентов, обучающихся на очной основе, в соответствии с </w:t>
      </w:r>
      <w:hyperlink r:id="rId58" w:history="1">
        <w:r w:rsidRPr="005D79E8">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26 октября 2017 года N 869н "Об утверждении порядка проведения диспансеризации определенных групп взрослого населения"</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диспансерного наблюдения женщин в период беременности в соответствии с </w:t>
      </w:r>
      <w:hyperlink r:id="rId59" w:history="1">
        <w:r w:rsidRPr="005D79E8">
          <w:rPr>
            <w:rFonts w:ascii="Arial" w:eastAsia="Times New Roman" w:hAnsi="Arial" w:cs="Arial"/>
            <w:color w:val="00466E"/>
            <w:spacing w:val="2"/>
            <w:sz w:val="21"/>
            <w:szCs w:val="21"/>
            <w:u w:val="single"/>
            <w:lang w:eastAsia="ru-RU"/>
          </w:rPr>
          <w:t xml:space="preserve">приказом Министерства здравоохранения Российской Федерации от 1 ноября 2012 года N </w:t>
        </w:r>
        <w:r w:rsidRPr="005D79E8">
          <w:rPr>
            <w:rFonts w:ascii="Arial" w:eastAsia="Times New Roman" w:hAnsi="Arial" w:cs="Arial"/>
            <w:color w:val="00466E"/>
            <w:spacing w:val="2"/>
            <w:sz w:val="21"/>
            <w:szCs w:val="21"/>
            <w:u w:val="single"/>
            <w:lang w:eastAsia="ru-RU"/>
          </w:rPr>
          <w:lastRenderedPageBreak/>
          <w:t>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профилактических медицинских осмотров населения на туберкулез в соответствии с </w:t>
      </w:r>
      <w:hyperlink r:id="rId60" w:history="1">
        <w:r w:rsidRPr="005D79E8">
          <w:rPr>
            <w:rFonts w:ascii="Arial" w:eastAsia="Times New Roman" w:hAnsi="Arial" w:cs="Arial"/>
            <w:color w:val="00466E"/>
            <w:spacing w:val="2"/>
            <w:sz w:val="21"/>
            <w:szCs w:val="21"/>
            <w:u w:val="single"/>
            <w:lang w:eastAsia="ru-RU"/>
          </w:rPr>
          <w:t>Федеральным законом от 18 июня 2001 года N 77-ФЗ "О предупреждении распространения туберкулеза в Российской Федерации"</w:t>
        </w:r>
      </w:hyperlink>
      <w:r w:rsidRPr="005D79E8">
        <w:rPr>
          <w:rFonts w:ascii="Arial" w:eastAsia="Times New Roman" w:hAnsi="Arial" w:cs="Arial"/>
          <w:color w:val="2D2D2D"/>
          <w:spacing w:val="2"/>
          <w:sz w:val="21"/>
          <w:szCs w:val="21"/>
          <w:lang w:eastAsia="ru-RU"/>
        </w:rPr>
        <w:t>, </w:t>
      </w:r>
      <w:hyperlink r:id="rId61" w:history="1">
        <w:r w:rsidRPr="005D79E8">
          <w:rPr>
            <w:rFonts w:ascii="Arial" w:eastAsia="Times New Roman" w:hAnsi="Arial" w:cs="Arial"/>
            <w:color w:val="00466E"/>
            <w:spacing w:val="2"/>
            <w:sz w:val="21"/>
            <w:szCs w:val="21"/>
            <w:u w:val="single"/>
            <w:lang w:eastAsia="ru-RU"/>
          </w:rPr>
          <w:t>Постановлением Правительства Российской Федерации от 25 декабря 2001 года N 892 "О реализации Федерального закона "О предупреждении распространения туберкулеза в Российской Федерации"</w:t>
        </w:r>
      </w:hyperlink>
      <w:r w:rsidRPr="005D79E8">
        <w:rPr>
          <w:rFonts w:ascii="Arial" w:eastAsia="Times New Roman" w:hAnsi="Arial" w:cs="Arial"/>
          <w:color w:val="2D2D2D"/>
          <w:spacing w:val="2"/>
          <w:sz w:val="21"/>
          <w:szCs w:val="21"/>
          <w:lang w:eastAsia="ru-RU"/>
        </w:rPr>
        <w:t>, </w:t>
      </w:r>
      <w:hyperlink r:id="rId62" w:history="1">
        <w:r w:rsidRPr="005D79E8">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21 марта 2017 года N 124н "Об утверждении порядка и сроков проведения профилактических медицинских осмотров граждан в целях выявления туберкулеза"</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профилактических мер освидетельствования населения на ВИЧ-инфекцию в соответствии с </w:t>
      </w:r>
      <w:hyperlink r:id="rId63" w:history="1">
        <w:r w:rsidRPr="005D79E8">
          <w:rPr>
            <w:rFonts w:ascii="Arial" w:eastAsia="Times New Roman" w:hAnsi="Arial" w:cs="Arial"/>
            <w:color w:val="00466E"/>
            <w:spacing w:val="2"/>
            <w:sz w:val="21"/>
            <w:szCs w:val="21"/>
            <w:u w:val="single"/>
            <w:lang w:eastAsia="ru-RU"/>
          </w:rPr>
          <w:t>Федеральным законом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hyperlink>
      <w:r w:rsidRPr="005D79E8">
        <w:rPr>
          <w:rFonts w:ascii="Arial" w:eastAsia="Times New Roman" w:hAnsi="Arial" w:cs="Arial"/>
          <w:color w:val="2D2D2D"/>
          <w:spacing w:val="2"/>
          <w:sz w:val="21"/>
          <w:szCs w:val="21"/>
          <w:lang w:eastAsia="ru-RU"/>
        </w:rPr>
        <w:t> и </w:t>
      </w:r>
      <w:hyperlink r:id="rId64" w:history="1">
        <w:r w:rsidRPr="005D79E8">
          <w:rPr>
            <w:rFonts w:ascii="Arial" w:eastAsia="Times New Roman" w:hAnsi="Arial" w:cs="Arial"/>
            <w:color w:val="00466E"/>
            <w:spacing w:val="2"/>
            <w:sz w:val="21"/>
            <w:szCs w:val="21"/>
            <w:u w:val="single"/>
            <w:lang w:eastAsia="ru-RU"/>
          </w:rPr>
          <w:t>Постановлением Правительства Российской Федерации от 13 октября 1995 года N 1017 "Об утверждении Правил проведения обязательного медицинского освидетельствования на выявление вируса иммунодефицита человека (ВИЧ-инфекции)"</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медицинское освидетельствование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в соответствии с </w:t>
      </w:r>
      <w:hyperlink r:id="rId65" w:history="1">
        <w:r w:rsidRPr="005D79E8">
          <w:rPr>
            <w:rFonts w:ascii="Arial" w:eastAsia="Times New Roman" w:hAnsi="Arial" w:cs="Arial"/>
            <w:color w:val="00466E"/>
            <w:spacing w:val="2"/>
            <w:sz w:val="21"/>
            <w:szCs w:val="21"/>
            <w:u w:val="single"/>
            <w:lang w:eastAsia="ru-RU"/>
          </w:rPr>
          <w:t>Постановлением Правительства Российской Федерации от 28 марта 2012 года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профилактических обследований населения на вирусные гепатиты в соответствии с </w:t>
      </w:r>
      <w:hyperlink r:id="rId66" w:history="1">
        <w:r w:rsidRPr="005D79E8">
          <w:rPr>
            <w:rFonts w:ascii="Arial" w:eastAsia="Times New Roman" w:hAnsi="Arial" w:cs="Arial"/>
            <w:color w:val="00466E"/>
            <w:spacing w:val="2"/>
            <w:sz w:val="21"/>
            <w:szCs w:val="21"/>
            <w:u w:val="single"/>
            <w:lang w:eastAsia="ru-RU"/>
          </w:rPr>
          <w:t>приказом Министерства здравоохранения СССР от 12 июля 1989 года N 408 "О мерах по снижению заболеваемости вирусными гепатитами в стране"</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пренатальной диагностики беременных женщин в соответствии с </w:t>
      </w:r>
      <w:hyperlink r:id="rId67" w:history="1">
        <w:r w:rsidRPr="005D79E8">
          <w:rPr>
            <w:rFonts w:ascii="Arial" w:eastAsia="Times New Roman" w:hAnsi="Arial" w:cs="Arial"/>
            <w:color w:val="00466E"/>
            <w:spacing w:val="2"/>
            <w:sz w:val="21"/>
            <w:szCs w:val="21"/>
            <w:u w:val="single"/>
            <w:lang w:eastAsia="ru-RU"/>
          </w:rPr>
          <w:t>приказами Министерства здравоохранения Российской Федерации от 28 декабря 2000 года N 457 "О совершенствовании пренатальной диагностики в профилактике наследственных и врожденных заболеваний у детей"</w:t>
        </w:r>
      </w:hyperlink>
      <w:r w:rsidRPr="005D79E8">
        <w:rPr>
          <w:rFonts w:ascii="Arial" w:eastAsia="Times New Roman" w:hAnsi="Arial" w:cs="Arial"/>
          <w:color w:val="2D2D2D"/>
          <w:spacing w:val="2"/>
          <w:sz w:val="21"/>
          <w:szCs w:val="21"/>
          <w:lang w:eastAsia="ru-RU"/>
        </w:rPr>
        <w:t>, </w:t>
      </w:r>
      <w:hyperlink r:id="rId68" w:history="1">
        <w:r w:rsidRPr="005D79E8">
          <w:rPr>
            <w:rFonts w:ascii="Arial" w:eastAsia="Times New Roman" w:hAnsi="Arial" w:cs="Arial"/>
            <w:color w:val="00466E"/>
            <w:spacing w:val="2"/>
            <w:sz w:val="21"/>
            <w:szCs w:val="21"/>
            <w:u w:val="single"/>
            <w:lang w:eastAsia="ru-RU"/>
          </w:rPr>
          <w:t>от 1 ноября 2012 года N 572н "Об утверждении Порядка оказания медицинской помощи по профилю "акушерство и гинекология (за исключением вспомогательных репродуктивных технологий)"</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неонатального и аудиологического скрининга новорожденным детям в соответствии с </w:t>
      </w:r>
      <w:hyperlink r:id="rId69" w:history="1">
        <w:r w:rsidRPr="005D79E8">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22 марта 2006 года N 185 "О массовом обследовании новорожденных детей на наследственные заболевания"</w:t>
        </w:r>
      </w:hyperlink>
      <w:r w:rsidRPr="005D79E8">
        <w:rPr>
          <w:rFonts w:ascii="Arial" w:eastAsia="Times New Roman" w:hAnsi="Arial" w:cs="Arial"/>
          <w:color w:val="2D2D2D"/>
          <w:spacing w:val="2"/>
          <w:sz w:val="21"/>
          <w:szCs w:val="21"/>
          <w:lang w:eastAsia="ru-RU"/>
        </w:rPr>
        <w:t>, </w:t>
      </w:r>
      <w:hyperlink r:id="rId70" w:history="1">
        <w:r w:rsidRPr="005D79E8">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15 ноября 2012 года N 921н "Об утверждении Порядка оказания медицинской помощи по профилю "неонатология"</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3. Мероприятия по формированию ответственного отношения к своему здоровью, здоровому образу жизни у граждан, начиная с детского возраста:</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мероприятия по профилактике заболеваний и формированию здорового образа жизни в центрах здоровья, включая обучение основам здорового образа жизни, в том числе в школах здоровья;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мероприятия по профилактике и отказу от курения, в том числе в кабинетах медицинской помощи по отказу от курения;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мероприятия по гигиеническому обучению и воспитанию населения в центрах медицинской профилактики, проведение мероприятий, направленных на информирование о факторах риска для их здоровья, формирование мотивации к ведению здорового образа жизни;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мероприятия по профилактике наркологических расстройств и расстройств поведения, по сокращению потребления алкоголя.</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Приложение N 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Приложение N 8</w:t>
      </w:r>
      <w:r w:rsidRPr="005D79E8">
        <w:rPr>
          <w:rFonts w:ascii="Arial" w:eastAsia="Times New Roman" w:hAnsi="Arial" w:cs="Arial"/>
          <w:color w:val="2D2D2D"/>
          <w:spacing w:val="2"/>
          <w:sz w:val="21"/>
          <w:szCs w:val="21"/>
          <w:lang w:eastAsia="ru-RU"/>
        </w:rPr>
        <w:br/>
        <w:t>к территориальной программе</w:t>
      </w:r>
      <w:r w:rsidRPr="005D79E8">
        <w:rPr>
          <w:rFonts w:ascii="Arial" w:eastAsia="Times New Roman" w:hAnsi="Arial" w:cs="Arial"/>
          <w:color w:val="2D2D2D"/>
          <w:spacing w:val="2"/>
          <w:sz w:val="21"/>
          <w:szCs w:val="21"/>
          <w:lang w:eastAsia="ru-RU"/>
        </w:rPr>
        <w:br/>
        <w:t>государственных гарантий</w:t>
      </w:r>
      <w:r w:rsidRPr="005D79E8">
        <w:rPr>
          <w:rFonts w:ascii="Arial" w:eastAsia="Times New Roman" w:hAnsi="Arial" w:cs="Arial"/>
          <w:color w:val="2D2D2D"/>
          <w:spacing w:val="2"/>
          <w:sz w:val="21"/>
          <w:szCs w:val="21"/>
          <w:lang w:eastAsia="ru-RU"/>
        </w:rPr>
        <w:br/>
        <w:t>бесплатного оказания гражданам</w:t>
      </w:r>
      <w:r w:rsidRPr="005D79E8">
        <w:rPr>
          <w:rFonts w:ascii="Arial" w:eastAsia="Times New Roman" w:hAnsi="Arial" w:cs="Arial"/>
          <w:color w:val="2D2D2D"/>
          <w:spacing w:val="2"/>
          <w:sz w:val="21"/>
          <w:szCs w:val="21"/>
          <w:lang w:eastAsia="ru-RU"/>
        </w:rPr>
        <w:br/>
        <w:t>медицинской помощи в Приморском</w:t>
      </w:r>
      <w:r w:rsidRPr="005D79E8">
        <w:rPr>
          <w:rFonts w:ascii="Arial" w:eastAsia="Times New Roman" w:hAnsi="Arial" w:cs="Arial"/>
          <w:color w:val="2D2D2D"/>
          <w:spacing w:val="2"/>
          <w:sz w:val="21"/>
          <w:szCs w:val="21"/>
          <w:lang w:eastAsia="ru-RU"/>
        </w:rPr>
        <w:br/>
        <w:t>крае на 2019 год и на плановый</w:t>
      </w:r>
      <w:r w:rsidRPr="005D79E8">
        <w:rPr>
          <w:rFonts w:ascii="Arial" w:eastAsia="Times New Roman" w:hAnsi="Arial" w:cs="Arial"/>
          <w:color w:val="2D2D2D"/>
          <w:spacing w:val="2"/>
          <w:sz w:val="21"/>
          <w:szCs w:val="21"/>
          <w:lang w:eastAsia="ru-RU"/>
        </w:rPr>
        <w:br/>
        <w:t>период 2020 и 2021 годов,</w:t>
      </w:r>
      <w:r w:rsidRPr="005D79E8">
        <w:rPr>
          <w:rFonts w:ascii="Arial" w:eastAsia="Times New Roman" w:hAnsi="Arial" w:cs="Arial"/>
          <w:color w:val="2D2D2D"/>
          <w:spacing w:val="2"/>
          <w:sz w:val="21"/>
          <w:szCs w:val="21"/>
          <w:lang w:eastAsia="ru-RU"/>
        </w:rPr>
        <w:br/>
        <w:t>утвержденной</w:t>
      </w:r>
      <w:r w:rsidRPr="005D79E8">
        <w:rPr>
          <w:rFonts w:ascii="Arial" w:eastAsia="Times New Roman" w:hAnsi="Arial" w:cs="Arial"/>
          <w:color w:val="2D2D2D"/>
          <w:spacing w:val="2"/>
          <w:sz w:val="21"/>
          <w:szCs w:val="21"/>
          <w:lang w:eastAsia="ru-RU"/>
        </w:rPr>
        <w:br/>
        <w:t>постановлением</w:t>
      </w:r>
      <w:r w:rsidRPr="005D79E8">
        <w:rPr>
          <w:rFonts w:ascii="Arial" w:eastAsia="Times New Roman" w:hAnsi="Arial" w:cs="Arial"/>
          <w:color w:val="2D2D2D"/>
          <w:spacing w:val="2"/>
          <w:sz w:val="21"/>
          <w:szCs w:val="21"/>
          <w:lang w:eastAsia="ru-RU"/>
        </w:rPr>
        <w:br/>
        <w:t>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от 28.12.2018 N 665-па</w:t>
      </w:r>
    </w:p>
    <w:p w:rsidR="005D79E8" w:rsidRPr="005D79E8" w:rsidRDefault="005D79E8" w:rsidP="005D79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 xml:space="preserve">УСЛОВИЯ РАЗМЕЩЕНИЯ ПАЦИЕНТОВ В МАЛОМЕСТНЫХ ПАЛАТАХ (БОКСАХ) ПО </w:t>
      </w:r>
      <w:r w:rsidRPr="005D79E8">
        <w:rPr>
          <w:rFonts w:ascii="Arial" w:eastAsia="Times New Roman" w:hAnsi="Arial" w:cs="Arial"/>
          <w:color w:val="3C3C3C"/>
          <w:spacing w:val="2"/>
          <w:sz w:val="41"/>
          <w:szCs w:val="41"/>
          <w:lang w:eastAsia="ru-RU"/>
        </w:rPr>
        <w:lastRenderedPageBreak/>
        <w:t>МЕДИЦИНСКИМ И (ИЛИ) ЭПИДЕМИОЛОГИЧЕСКИМ ПОКАЗАНИЯМ, УСТАНОВЛЕННЫМ МИНИСТЕРСТВОМ ЗДРАВООХРАНЕНИЯ РОССИЙСКОЙ ФЕДЕРАЦИИ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Пациенты, имеющие медицинские и (или) эпидемиологические показания, предусмотренные перечнем медицинских и эпидемиологических показаний к размещению пациентов в маломестных палатах (боксах), утвержденным </w:t>
      </w:r>
      <w:hyperlink r:id="rId71" w:history="1">
        <w:r w:rsidRPr="005D79E8">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hyperlink>
      <w:r w:rsidRPr="005D79E8">
        <w:rPr>
          <w:rFonts w:ascii="Arial" w:eastAsia="Times New Roman" w:hAnsi="Arial" w:cs="Arial"/>
          <w:color w:val="2D2D2D"/>
          <w:spacing w:val="2"/>
          <w:sz w:val="21"/>
          <w:szCs w:val="21"/>
          <w:lang w:eastAsia="ru-RU"/>
        </w:rPr>
        <w:t>, размещаются в маломестных палатах (боксах) с соблюдением санитарно-эпидемиологических правил и нормативов СанПиН 2.1.3.2630-10, утвержденных </w:t>
      </w:r>
      <w:hyperlink r:id="rId72" w:history="1">
        <w:r w:rsidRPr="005D79E8">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 мая 2010 года N 58 "Об утверждении СанПиН 2.1.3.2630-10 "Санитарно-эпидемиологические требования к организациям, осуществляющим медицинскую деятельность"</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Приложение N 9. Условия и сроки диспансеризации населения для отдельных категорий населения</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Приложение N 9</w:t>
      </w:r>
      <w:r w:rsidRPr="005D79E8">
        <w:rPr>
          <w:rFonts w:ascii="Arial" w:eastAsia="Times New Roman" w:hAnsi="Arial" w:cs="Arial"/>
          <w:color w:val="2D2D2D"/>
          <w:spacing w:val="2"/>
          <w:sz w:val="21"/>
          <w:szCs w:val="21"/>
          <w:lang w:eastAsia="ru-RU"/>
        </w:rPr>
        <w:br/>
        <w:t>к территориальной программе</w:t>
      </w:r>
      <w:r w:rsidRPr="005D79E8">
        <w:rPr>
          <w:rFonts w:ascii="Arial" w:eastAsia="Times New Roman" w:hAnsi="Arial" w:cs="Arial"/>
          <w:color w:val="2D2D2D"/>
          <w:spacing w:val="2"/>
          <w:sz w:val="21"/>
          <w:szCs w:val="21"/>
          <w:lang w:eastAsia="ru-RU"/>
        </w:rPr>
        <w:br/>
        <w:t>государственных гарантий</w:t>
      </w:r>
      <w:r w:rsidRPr="005D79E8">
        <w:rPr>
          <w:rFonts w:ascii="Arial" w:eastAsia="Times New Roman" w:hAnsi="Arial" w:cs="Arial"/>
          <w:color w:val="2D2D2D"/>
          <w:spacing w:val="2"/>
          <w:sz w:val="21"/>
          <w:szCs w:val="21"/>
          <w:lang w:eastAsia="ru-RU"/>
        </w:rPr>
        <w:br/>
        <w:t>бесплатного оказания гражданам</w:t>
      </w:r>
      <w:r w:rsidRPr="005D79E8">
        <w:rPr>
          <w:rFonts w:ascii="Arial" w:eastAsia="Times New Roman" w:hAnsi="Arial" w:cs="Arial"/>
          <w:color w:val="2D2D2D"/>
          <w:spacing w:val="2"/>
          <w:sz w:val="21"/>
          <w:szCs w:val="21"/>
          <w:lang w:eastAsia="ru-RU"/>
        </w:rPr>
        <w:br/>
        <w:t>медицинской помощи в Приморском</w:t>
      </w:r>
      <w:r w:rsidRPr="005D79E8">
        <w:rPr>
          <w:rFonts w:ascii="Arial" w:eastAsia="Times New Roman" w:hAnsi="Arial" w:cs="Arial"/>
          <w:color w:val="2D2D2D"/>
          <w:spacing w:val="2"/>
          <w:sz w:val="21"/>
          <w:szCs w:val="21"/>
          <w:lang w:eastAsia="ru-RU"/>
        </w:rPr>
        <w:br/>
        <w:t>крае на 2019 год и на плановый</w:t>
      </w:r>
      <w:r w:rsidRPr="005D79E8">
        <w:rPr>
          <w:rFonts w:ascii="Arial" w:eastAsia="Times New Roman" w:hAnsi="Arial" w:cs="Arial"/>
          <w:color w:val="2D2D2D"/>
          <w:spacing w:val="2"/>
          <w:sz w:val="21"/>
          <w:szCs w:val="21"/>
          <w:lang w:eastAsia="ru-RU"/>
        </w:rPr>
        <w:br/>
        <w:t>период 2020 и 2021 годов,</w:t>
      </w:r>
      <w:r w:rsidRPr="005D79E8">
        <w:rPr>
          <w:rFonts w:ascii="Arial" w:eastAsia="Times New Roman" w:hAnsi="Arial" w:cs="Arial"/>
          <w:color w:val="2D2D2D"/>
          <w:spacing w:val="2"/>
          <w:sz w:val="21"/>
          <w:szCs w:val="21"/>
          <w:lang w:eastAsia="ru-RU"/>
        </w:rPr>
        <w:br/>
        <w:t>утвержденной</w:t>
      </w:r>
      <w:r w:rsidRPr="005D79E8">
        <w:rPr>
          <w:rFonts w:ascii="Arial" w:eastAsia="Times New Roman" w:hAnsi="Arial" w:cs="Arial"/>
          <w:color w:val="2D2D2D"/>
          <w:spacing w:val="2"/>
          <w:sz w:val="21"/>
          <w:szCs w:val="21"/>
          <w:lang w:eastAsia="ru-RU"/>
        </w:rPr>
        <w:br/>
        <w:t>постановлением</w:t>
      </w:r>
      <w:r w:rsidRPr="005D79E8">
        <w:rPr>
          <w:rFonts w:ascii="Arial" w:eastAsia="Times New Roman" w:hAnsi="Arial" w:cs="Arial"/>
          <w:color w:val="2D2D2D"/>
          <w:spacing w:val="2"/>
          <w:sz w:val="21"/>
          <w:szCs w:val="21"/>
          <w:lang w:eastAsia="ru-RU"/>
        </w:rPr>
        <w:br/>
        <w:t>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от 28.12.2018 N 665-па</w:t>
      </w:r>
    </w:p>
    <w:p w:rsidR="005D79E8" w:rsidRPr="005D79E8" w:rsidRDefault="005D79E8" w:rsidP="005D79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УСЛОВИЯ И СРОКИ ДИСПАНСЕРИЗАЦИИ НАСЕЛЕНИЯ ДЛЯ ОТДЕЛЬНЫХ КАТЕГОРИЙ НАСЕЛЕНИЯ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Диспансеризация и диспансерное наблюдение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в соответствии со статьей 46, частью 1 статьи 54 </w:t>
      </w:r>
      <w:hyperlink r:id="rId73" w:history="1">
        <w:r w:rsidRPr="005D79E8">
          <w:rPr>
            <w:rFonts w:ascii="Arial" w:eastAsia="Times New Roman" w:hAnsi="Arial" w:cs="Arial"/>
            <w:color w:val="00466E"/>
            <w:spacing w:val="2"/>
            <w:sz w:val="21"/>
            <w:szCs w:val="21"/>
            <w:u w:val="single"/>
            <w:lang w:eastAsia="ru-RU"/>
          </w:rPr>
          <w:t>Федерального закона от 21 ноября 2011 года N 323-ФЗ "Об основах охраны здоровья граждан в Российской Федерации"</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диспансеризация несовершеннолетних, в том числе в период обучения и воспитания в образовательных организациях;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диспансеризация обучающихся студентов;</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диспансеризация детей-сирот и детей, находящихся в трудной жизненной ситуации;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профилактические осмотры несовершеннолетних;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медицинские осмотры несовершеннолетних, в том числе профилактические медицинские осмотры несовершеннолетних, в связи с занятиями физической культурой и спортом;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диспансеризация определенных групп взрослого населения;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диспансерное наблюдение женщин в период беременности.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Диспансеризация направлена на раннее выявление и профилактику хронических, в том числе социально значимых заболеваний.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При отсутствии необходимых врачей 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взрослого населения, детского населения могут проводиться с привлечением специалистов других медицинских организаций.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Данные о результатах осмотров врачами-специалистами, проведенных исследованиях,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населения вносятся в медицинскую документацию.</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xml:space="preserve">Диспансеризация населения проводится медицинскими организациями в установленные дни и часы в соответствии с планом - графиком, сформированным с учетом численности и </w:t>
      </w:r>
      <w:r w:rsidRPr="005D79E8">
        <w:rPr>
          <w:rFonts w:ascii="Arial" w:eastAsia="Times New Roman" w:hAnsi="Arial" w:cs="Arial"/>
          <w:color w:val="2D2D2D"/>
          <w:spacing w:val="2"/>
          <w:sz w:val="21"/>
          <w:szCs w:val="21"/>
          <w:lang w:eastAsia="ru-RU"/>
        </w:rPr>
        <w:lastRenderedPageBreak/>
        <w:t>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Приложение N 10.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Приложение N 10</w:t>
      </w:r>
      <w:r w:rsidRPr="005D79E8">
        <w:rPr>
          <w:rFonts w:ascii="Arial" w:eastAsia="Times New Roman" w:hAnsi="Arial" w:cs="Arial"/>
          <w:color w:val="2D2D2D"/>
          <w:spacing w:val="2"/>
          <w:sz w:val="21"/>
          <w:szCs w:val="21"/>
          <w:lang w:eastAsia="ru-RU"/>
        </w:rPr>
        <w:br/>
        <w:t>к территориальной программе</w:t>
      </w:r>
      <w:r w:rsidRPr="005D79E8">
        <w:rPr>
          <w:rFonts w:ascii="Arial" w:eastAsia="Times New Roman" w:hAnsi="Arial" w:cs="Arial"/>
          <w:color w:val="2D2D2D"/>
          <w:spacing w:val="2"/>
          <w:sz w:val="21"/>
          <w:szCs w:val="21"/>
          <w:lang w:eastAsia="ru-RU"/>
        </w:rPr>
        <w:br/>
        <w:t>государственных гарантий</w:t>
      </w:r>
      <w:r w:rsidRPr="005D79E8">
        <w:rPr>
          <w:rFonts w:ascii="Arial" w:eastAsia="Times New Roman" w:hAnsi="Arial" w:cs="Arial"/>
          <w:color w:val="2D2D2D"/>
          <w:spacing w:val="2"/>
          <w:sz w:val="21"/>
          <w:szCs w:val="21"/>
          <w:lang w:eastAsia="ru-RU"/>
        </w:rPr>
        <w:br/>
        <w:t>бесплатного оказания гражданам</w:t>
      </w:r>
      <w:r w:rsidRPr="005D79E8">
        <w:rPr>
          <w:rFonts w:ascii="Arial" w:eastAsia="Times New Roman" w:hAnsi="Arial" w:cs="Arial"/>
          <w:color w:val="2D2D2D"/>
          <w:spacing w:val="2"/>
          <w:sz w:val="21"/>
          <w:szCs w:val="21"/>
          <w:lang w:eastAsia="ru-RU"/>
        </w:rPr>
        <w:br/>
        <w:t>медицинской помощи в Приморском</w:t>
      </w:r>
      <w:r w:rsidRPr="005D79E8">
        <w:rPr>
          <w:rFonts w:ascii="Arial" w:eastAsia="Times New Roman" w:hAnsi="Arial" w:cs="Arial"/>
          <w:color w:val="2D2D2D"/>
          <w:spacing w:val="2"/>
          <w:sz w:val="21"/>
          <w:szCs w:val="21"/>
          <w:lang w:eastAsia="ru-RU"/>
        </w:rPr>
        <w:br/>
        <w:t>крае на 2019 год и на плановый</w:t>
      </w:r>
      <w:r w:rsidRPr="005D79E8">
        <w:rPr>
          <w:rFonts w:ascii="Arial" w:eastAsia="Times New Roman" w:hAnsi="Arial" w:cs="Arial"/>
          <w:color w:val="2D2D2D"/>
          <w:spacing w:val="2"/>
          <w:sz w:val="21"/>
          <w:szCs w:val="21"/>
          <w:lang w:eastAsia="ru-RU"/>
        </w:rPr>
        <w:br/>
        <w:t>период 2020 и 2021 годов,</w:t>
      </w:r>
      <w:r w:rsidRPr="005D79E8">
        <w:rPr>
          <w:rFonts w:ascii="Arial" w:eastAsia="Times New Roman" w:hAnsi="Arial" w:cs="Arial"/>
          <w:color w:val="2D2D2D"/>
          <w:spacing w:val="2"/>
          <w:sz w:val="21"/>
          <w:szCs w:val="21"/>
          <w:lang w:eastAsia="ru-RU"/>
        </w:rPr>
        <w:br/>
        <w:t>утвержденной</w:t>
      </w:r>
      <w:r w:rsidRPr="005D79E8">
        <w:rPr>
          <w:rFonts w:ascii="Arial" w:eastAsia="Times New Roman" w:hAnsi="Arial" w:cs="Arial"/>
          <w:color w:val="2D2D2D"/>
          <w:spacing w:val="2"/>
          <w:sz w:val="21"/>
          <w:szCs w:val="21"/>
          <w:lang w:eastAsia="ru-RU"/>
        </w:rPr>
        <w:br/>
        <w:t>постановлением</w:t>
      </w:r>
      <w:r w:rsidRPr="005D79E8">
        <w:rPr>
          <w:rFonts w:ascii="Arial" w:eastAsia="Times New Roman" w:hAnsi="Arial" w:cs="Arial"/>
          <w:color w:val="2D2D2D"/>
          <w:spacing w:val="2"/>
          <w:sz w:val="21"/>
          <w:szCs w:val="21"/>
          <w:lang w:eastAsia="ru-RU"/>
        </w:rPr>
        <w:br/>
        <w:t>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от 28.12.2018 N 665-па</w:t>
      </w:r>
    </w:p>
    <w:p w:rsidR="005D79E8" w:rsidRPr="005D79E8" w:rsidRDefault="005D79E8" w:rsidP="005D79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w:t>
      </w:r>
      <w:r w:rsidRPr="005D79E8">
        <w:rPr>
          <w:rFonts w:ascii="Arial" w:eastAsia="Times New Roman" w:hAnsi="Arial" w:cs="Arial"/>
          <w:color w:val="3C3C3C"/>
          <w:spacing w:val="2"/>
          <w:sz w:val="41"/>
          <w:szCs w:val="41"/>
          <w:lang w:eastAsia="ru-RU"/>
        </w:rPr>
        <w:lastRenderedPageBreak/>
        <w:t>ВОЗМОЖНОСТИ ИХ ПРОВЕДЕНИЯ МЕДИЦИНСКОЙ ОРГАНИЗАЦИЕЙ, ОКАЗЫВАЮЩЕЙ МЕДИЦИНСКУЮ ПОМОЩЬ ПАЦИЕНТУ</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случае необходимости проведения пациенту диагностических исследований при отсутствии возможности их проведения в медицинской организации, оказывающей медицинскую помощь, руководством данной организации обеспечивается предоставление транспортной услуги пациенту в сопровождении медицинского работника в другую медицинскую организацию.</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Транспортная услуга пациенту осуществляется в плановой или экстренной форме по предварительной договоренности с медицинской организацией, предоставляющей медицинскую услугу.</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по договору.</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Медицинский работник, сопровождающий пациента, после прохождения им диагностики сопровождает его в медицинскую организацию, где пациент находится на стационарном лечении.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случаях необходимости оказания транспортной услуги пациенту по доставке по медицинским показаниям в межрайонный или краевой центры, требующей применения интенсивной терапии или специального оборудования, специального санитарного транспорта (автомобиль класса С или В) по решению врача исходя из тяжести состояния пациента, транспортная услуга предоставляется администрацией медицинской организации, в которой находится пациент, автотранспортом скорой медицинской помощи в зависимости от тяжести состояния больного либо КГКУЗ "Территориальный центр медицины катастроф" по согласованию.</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Приложение N 11. Перечень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r>
      <w:r w:rsidRPr="005D79E8">
        <w:rPr>
          <w:rFonts w:ascii="Arial" w:eastAsia="Times New Roman" w:hAnsi="Arial" w:cs="Arial"/>
          <w:color w:val="2D2D2D"/>
          <w:spacing w:val="2"/>
          <w:sz w:val="21"/>
          <w:szCs w:val="21"/>
          <w:lang w:eastAsia="ru-RU"/>
        </w:rPr>
        <w:br/>
        <w:t>Приложение N 11</w:t>
      </w:r>
      <w:r w:rsidRPr="005D79E8">
        <w:rPr>
          <w:rFonts w:ascii="Arial" w:eastAsia="Times New Roman" w:hAnsi="Arial" w:cs="Arial"/>
          <w:color w:val="2D2D2D"/>
          <w:spacing w:val="2"/>
          <w:sz w:val="21"/>
          <w:szCs w:val="21"/>
          <w:lang w:eastAsia="ru-RU"/>
        </w:rPr>
        <w:br/>
        <w:t>к территориальной программе</w:t>
      </w:r>
      <w:r w:rsidRPr="005D79E8">
        <w:rPr>
          <w:rFonts w:ascii="Arial" w:eastAsia="Times New Roman" w:hAnsi="Arial" w:cs="Arial"/>
          <w:color w:val="2D2D2D"/>
          <w:spacing w:val="2"/>
          <w:sz w:val="21"/>
          <w:szCs w:val="21"/>
          <w:lang w:eastAsia="ru-RU"/>
        </w:rPr>
        <w:br/>
        <w:t>государственных гарантий</w:t>
      </w:r>
      <w:r w:rsidRPr="005D79E8">
        <w:rPr>
          <w:rFonts w:ascii="Arial" w:eastAsia="Times New Roman" w:hAnsi="Arial" w:cs="Arial"/>
          <w:color w:val="2D2D2D"/>
          <w:spacing w:val="2"/>
          <w:sz w:val="21"/>
          <w:szCs w:val="21"/>
          <w:lang w:eastAsia="ru-RU"/>
        </w:rPr>
        <w:br/>
        <w:t>бесплатного оказания гражданам</w:t>
      </w:r>
      <w:r w:rsidRPr="005D79E8">
        <w:rPr>
          <w:rFonts w:ascii="Arial" w:eastAsia="Times New Roman" w:hAnsi="Arial" w:cs="Arial"/>
          <w:color w:val="2D2D2D"/>
          <w:spacing w:val="2"/>
          <w:sz w:val="21"/>
          <w:szCs w:val="21"/>
          <w:lang w:eastAsia="ru-RU"/>
        </w:rPr>
        <w:br/>
        <w:t>медицинской помощи в Приморском</w:t>
      </w:r>
      <w:r w:rsidRPr="005D79E8">
        <w:rPr>
          <w:rFonts w:ascii="Arial" w:eastAsia="Times New Roman" w:hAnsi="Arial" w:cs="Arial"/>
          <w:color w:val="2D2D2D"/>
          <w:spacing w:val="2"/>
          <w:sz w:val="21"/>
          <w:szCs w:val="21"/>
          <w:lang w:eastAsia="ru-RU"/>
        </w:rPr>
        <w:br/>
        <w:t>крае на 2019 год и на плановый</w:t>
      </w:r>
      <w:r w:rsidRPr="005D79E8">
        <w:rPr>
          <w:rFonts w:ascii="Arial" w:eastAsia="Times New Roman" w:hAnsi="Arial" w:cs="Arial"/>
          <w:color w:val="2D2D2D"/>
          <w:spacing w:val="2"/>
          <w:sz w:val="21"/>
          <w:szCs w:val="21"/>
          <w:lang w:eastAsia="ru-RU"/>
        </w:rPr>
        <w:br/>
        <w:t>период 2020 и 2021 годов,</w:t>
      </w:r>
      <w:r w:rsidRPr="005D79E8">
        <w:rPr>
          <w:rFonts w:ascii="Arial" w:eastAsia="Times New Roman" w:hAnsi="Arial" w:cs="Arial"/>
          <w:color w:val="2D2D2D"/>
          <w:spacing w:val="2"/>
          <w:sz w:val="21"/>
          <w:szCs w:val="21"/>
          <w:lang w:eastAsia="ru-RU"/>
        </w:rPr>
        <w:br/>
        <w:t>утвержденной</w:t>
      </w:r>
      <w:r w:rsidRPr="005D79E8">
        <w:rPr>
          <w:rFonts w:ascii="Arial" w:eastAsia="Times New Roman" w:hAnsi="Arial" w:cs="Arial"/>
          <w:color w:val="2D2D2D"/>
          <w:spacing w:val="2"/>
          <w:sz w:val="21"/>
          <w:szCs w:val="21"/>
          <w:lang w:eastAsia="ru-RU"/>
        </w:rPr>
        <w:br/>
        <w:t>постановлением</w:t>
      </w:r>
      <w:r w:rsidRPr="005D79E8">
        <w:rPr>
          <w:rFonts w:ascii="Arial" w:eastAsia="Times New Roman" w:hAnsi="Arial" w:cs="Arial"/>
          <w:color w:val="2D2D2D"/>
          <w:spacing w:val="2"/>
          <w:sz w:val="21"/>
          <w:szCs w:val="21"/>
          <w:lang w:eastAsia="ru-RU"/>
        </w:rPr>
        <w:br/>
        <w:t>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от 28.12.2018 N 665-па</w:t>
      </w:r>
    </w:p>
    <w:p w:rsidR="005D79E8" w:rsidRPr="005D79E8" w:rsidRDefault="005D79E8" w:rsidP="005D79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ПЕРЕЧЕНЬ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w:t>
      </w:r>
    </w:p>
    <w:tbl>
      <w:tblPr>
        <w:tblW w:w="0" w:type="auto"/>
        <w:tblCellMar>
          <w:left w:w="0" w:type="dxa"/>
          <w:right w:w="0" w:type="dxa"/>
        </w:tblCellMar>
        <w:tblLook w:val="04A0" w:firstRow="1" w:lastRow="0" w:firstColumn="1" w:lastColumn="0" w:noHBand="0" w:noVBand="1"/>
      </w:tblPr>
      <w:tblGrid>
        <w:gridCol w:w="739"/>
        <w:gridCol w:w="7392"/>
      </w:tblGrid>
      <w:tr w:rsidR="005D79E8" w:rsidRPr="005D79E8" w:rsidTr="005D79E8">
        <w:trPr>
          <w:trHeight w:val="15"/>
        </w:trPr>
        <w:tc>
          <w:tcPr>
            <w:tcW w:w="739" w:type="dxa"/>
            <w:hideMark/>
          </w:tcPr>
          <w:p w:rsidR="005D79E8" w:rsidRPr="005D79E8" w:rsidRDefault="005D79E8" w:rsidP="005D79E8">
            <w:pPr>
              <w:spacing w:after="0" w:line="240" w:lineRule="auto"/>
              <w:rPr>
                <w:rFonts w:eastAsia="Times New Roman" w:cs="Times New Roman"/>
                <w:sz w:val="2"/>
                <w:szCs w:val="24"/>
                <w:lang w:eastAsia="ru-RU"/>
              </w:rPr>
            </w:pPr>
          </w:p>
        </w:tc>
        <w:tc>
          <w:tcPr>
            <w:tcW w:w="7392" w:type="dxa"/>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N п/п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Международное непатентованное название</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N-карбамоилметил-4-фенил-2-пирролидон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абакавир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абакавир + ламивудин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абакавир + зидовудин + ламивудин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абатацепт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абиратерон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агалсидаза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агалсидаза бета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агомелатин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адалимумаб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адеметионин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азатиоприн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азацитидин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азитромицин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азоксимера бромид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алемтузумаб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алендроновая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алирокумаб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аллерген бактерий [туберкулезный рекомбинантный]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аллергены бактерий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аллопуринол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алоглиптин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алпростадил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алтеплаза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алфузозин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альбумин человека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альфакальцидол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амантадин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амбризентан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амброксол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амикацин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аминокапроновая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аминокислоты для парентерального питания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аминокислоты для парентерального питания + прочие препараты</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аминокислоты и их смеси</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аминосалициловая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аминофиллин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амиодарон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амитриптилин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амлодипин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амоксициллин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амоксициллин + клавулановая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ампициллин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ампициллин + сульбактам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амфотерицин В</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анастрозол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анатоксин дифтерийно-столбнячный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анатоксин дифтерийный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анатоксин столбнячный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антиингибиторный коагулянтный комплекс</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антитоксин яда гадюки обыкновенной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апиксабан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апремиласт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апротинин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аскорбиновая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аспарагиназа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атазанавир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атезолизумаб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атенолол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атозибан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аторвастатин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атропин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афатиниб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афлиберцепт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ацетазоламид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ацетилсалициловая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ацетилцистеин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ацикловир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базиликсимаб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баклофен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бария сульфат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бевацизумаб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бедаквилин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беклометазон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беклометазон + формотерол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белимумаб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бендамустин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бензатина бензилпенициллин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бензилбензоат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бензилпенициллин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бензобарбитал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берактант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бетагистин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бетаметазон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бикалутамид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бипериден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бисакодил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бисопролол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бифидобактерии бифидум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блеомицин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блинатумомаб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бозентан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бортезомиб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ботулинический токсин типа 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ботулинический токсин типа А-гемагглютинин комплекс</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брентуксимаб ведотин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бриварацетам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бромдигидрохлорфенил-бензодиазепин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бромокриптин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будесонид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будесонид + формотерол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бупивакаин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103.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бупренорфин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бусерелин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бусульфан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бутиламиногидрокси-пропоксифеноксиметил-метилоксадиазол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вакцина для лечения рака мочевого пузыря БЦЖ</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вакцины в соответствии с национальным календарем профилактических прививок</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валганцикловир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валсартан+сакубитрил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вальпроевая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вандетаниб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ванкомицин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варфарин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ведолизумаб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велаглюцераза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вемурафениб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верапамил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вилантерол + умеклидиния бромид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вилантерол + флутиказона фуроат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вилдаглиптин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винбластин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винкристин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винорелбин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винпоцетин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висмодегиб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висмута трикалия дицитрат</w:t>
            </w:r>
          </w:p>
        </w:tc>
      </w:tr>
      <w:tr w:rsidR="005D79E8" w:rsidRPr="005D79E8" w:rsidTr="005D79E8">
        <w:trPr>
          <w:trHeight w:val="15"/>
        </w:trPr>
        <w:tc>
          <w:tcPr>
            <w:tcW w:w="739" w:type="dxa"/>
            <w:hideMark/>
          </w:tcPr>
          <w:p w:rsidR="005D79E8" w:rsidRPr="005D79E8" w:rsidRDefault="005D79E8" w:rsidP="005D79E8">
            <w:pPr>
              <w:spacing w:after="0" w:line="240" w:lineRule="auto"/>
              <w:rPr>
                <w:rFonts w:eastAsia="Times New Roman" w:cs="Times New Roman"/>
                <w:sz w:val="2"/>
                <w:szCs w:val="24"/>
                <w:lang w:eastAsia="ru-RU"/>
              </w:rPr>
            </w:pPr>
          </w:p>
        </w:tc>
        <w:tc>
          <w:tcPr>
            <w:tcW w:w="7392" w:type="dxa"/>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вода для инъекций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водорода пероксид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вориконазол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гадобеновая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гадобутрол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гадоверсетамид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гадодиамид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гадоксетовая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гадопентетовая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галантамин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галоперидол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галотан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галсульфаза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ганиреликс</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ганцикловир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гатифлоксацин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гексопреналин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гемцитабин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146.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гентамицин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гепарин натрия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гефитиниб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гидрокортизон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гидроксизин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гидроксикарбамид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гидроксихлорохин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гидроксиэтилкрахмал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гидрохлоротиазид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гипромеллоза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глатирамера ацетат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глибенкламид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гликлазид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гликопиррония бромид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гликопиррония бромид + индакатерол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глицин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глутамил-цистеинил-глицин динатрия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глюкагон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гозерелин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гозоглиптин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голимумаб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гонадотропин хорионический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дабигатрана этексилат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дабрафениб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дазатиниб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дакарбазин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даклатасвир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дапаглифлозин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дапсон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даптомицин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даратумумаб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дарбэпоэтин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дарунавир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дасабувир; омбитасвир + паритапревир + ритонавир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даунорубицин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дегареликс</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дезоксирибонуклеиновая кислота плазмидная [сверхскрученная кольцевая двуцепочечная]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дексаметазон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декскетопрофен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декстран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декстроза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декстроза + калия хлорид + натрия хлорид + натрия цитрат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деносумаб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189.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десмопрессин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деферазирокс</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джозамицин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диазепам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дигоксин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диданозин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дидрогестерон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диклофенак</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димеркаптопропансульфонат натрия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диметилфумарат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динитрогена оксид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динопростон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диоксометилтетрагидро-пиримидин + сульфадиметоксин + тримекаин + хлорамфеникол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дифенгидрамин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добутамин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доксазозин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доксициклин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доксорубицин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долутегравир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допамин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дорзоламид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дорназа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доцетаксел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дроперидол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дротаверин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желатин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железа [III] гидроксид полимальтозат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железа [III] гидроксида олигоизомальтозат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железа [III] гидроксида сахарозный комплекс</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железа карбоксимальтозат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жировые эмульсии для парентерального питания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зафирлукаст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зидовудин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зидовудин + ламивудин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золедроновая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зопиклон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зуклопентиксол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ибрутиниб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ибупрофен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ивабрадин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идарубицин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идурсульфаза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идурсульфаза бета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232.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изониазид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изониазид + ломефлоксацин + пиразинамид + этамбутол + пиридоксин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изониазид + пиразинамид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изониазид + пиразинамид + рифампицин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изониазид + пиразинамид + рифампицин + этамбутол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изониазид + пиразинамид + рифампицин + этамбутол + пиридоксин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изониазид + рифампицин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изониазид + этамбутол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изосорбида динитрат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изосорбида мононитрат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иксабепилон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иксазомиб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иматиниб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имиглюцераза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имидазолилэтанамид пентандиовой кислоты</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имипенем + циластатин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имипрамин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иммуноглобулин антирабический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иммуноглобулин антитимоцитарный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иммуноглобулин против клещевого энцефалита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иммуноглобулин противостолбнячный человека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иммуноглобулин человека антирезус RHO[D]</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иммуноглобулин человека нормальный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иммуноглобулин человека противостафилококковый</w:t>
            </w:r>
          </w:p>
        </w:tc>
      </w:tr>
    </w:tbl>
    <w:p w:rsidR="005D79E8" w:rsidRPr="005D79E8" w:rsidRDefault="005D79E8" w:rsidP="005D79E8">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739"/>
        <w:gridCol w:w="7392"/>
      </w:tblGrid>
      <w:tr w:rsidR="005D79E8" w:rsidRPr="005D79E8" w:rsidTr="005D79E8">
        <w:trPr>
          <w:trHeight w:val="15"/>
        </w:trPr>
        <w:tc>
          <w:tcPr>
            <w:tcW w:w="739" w:type="dxa"/>
            <w:hideMark/>
          </w:tcPr>
          <w:p w:rsidR="005D79E8" w:rsidRPr="005D79E8" w:rsidRDefault="005D79E8" w:rsidP="005D79E8">
            <w:pPr>
              <w:spacing w:after="0" w:line="240" w:lineRule="auto"/>
              <w:rPr>
                <w:rFonts w:eastAsia="Times New Roman" w:cs="Times New Roman"/>
                <w:sz w:val="2"/>
                <w:szCs w:val="24"/>
                <w:lang w:eastAsia="ru-RU"/>
              </w:rPr>
            </w:pPr>
          </w:p>
        </w:tc>
        <w:tc>
          <w:tcPr>
            <w:tcW w:w="7392" w:type="dxa"/>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индакатерол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индапамид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индинавир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инозин + никотинамид + рибофлавин+ янтарная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аспарт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аспарт двухфазный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гларгин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глулизин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двухфазный (человеческий генно-инженерный)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деглудек</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деглудек + инсулин аспарт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детемир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лизпро</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лизпро двухфазный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растворимый (человеческий генно-инженерный)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инсулин-изофан (человеческий генно-инженерный)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интерферон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интерферон бета-1a</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интерферон бета-1b</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интерферон гамма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276.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инфликсимаб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йоверсол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йогексол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йод + калия йодид + глицерол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йомепрол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йопромид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ипилимумаб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ипратропия бромид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ипратропия бромид + фенотерол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иринотекан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ифосфамид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кабазитаксел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кагоцел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калий-железо гексацианоферрат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калия и магния аспарагинат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калия йодид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калия перманганат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калия хлорид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калия хлорид + кальция хлорид + натрия хлорид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калия хлорид + кальция хлорид + натрия хлорид + натрия лактат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калия хлорид + натрия ацетат + натрия хлорид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кальцитонин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кальцитриол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кальция глюконат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кальция тринатрия пентетат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кальция фолинат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канакинумаб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канамицин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капецитабин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капреомицин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каптоприл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карбамазепин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карбетоцин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карбоксим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карбоплатин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карведилол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кармустин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карфилзомиб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каспофунгин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кветиапин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кетамин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кетоаналоги аминокислот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кетопрофен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кеторолак</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320.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кларитромицин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клиндамицин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кломипрамин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кломифен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клоназепам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клонидин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клопидогрел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клотримазол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кобиметиниб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колекальциферол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Комплекс В-железа(III) оксигидроксида, сахарозы и крахмала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корифоллитропин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ко-тримоксазол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кофеин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кризотиниб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кромоглициевая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ксилометазолин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лакосамид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лактулоза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ламивудин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ланреотид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лапатиниб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лаппаконитина гидробромид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ларонидаза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левамизол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леветирацетам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левобупивакаин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леводопа + бенсеразид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леводопа + карбидопа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левомепромазин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левосимендан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левотироксин натрия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левофлоксацин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лейпрорелин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леналидомид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ленватиниб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лефлуномид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лидокаин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лизиноприл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ликсисенатид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линаглиптин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линезолид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лозартан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ломефлоксацин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364.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ломефлоксацин + пиразинамид + протионамид + этамбутол + пиридоксин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ломустин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лоперамид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лопинавир + ритонавир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лоразепам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лоратадин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лорноксикам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магния сульфат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макрогол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маннитол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маравирок</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мацитентан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мебеверин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мебендазол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меброфенин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меглюмина акридонацетат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меглюмина натрия сукцинат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медроксипрогестерон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мелфалан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мельдоний</w:t>
            </w:r>
          </w:p>
        </w:tc>
      </w:tr>
      <w:tr w:rsidR="005D79E8" w:rsidRPr="005D79E8" w:rsidTr="005D79E8">
        <w:trPr>
          <w:trHeight w:val="15"/>
        </w:trPr>
        <w:tc>
          <w:tcPr>
            <w:tcW w:w="739" w:type="dxa"/>
            <w:hideMark/>
          </w:tcPr>
          <w:p w:rsidR="005D79E8" w:rsidRPr="005D79E8" w:rsidRDefault="005D79E8" w:rsidP="005D79E8">
            <w:pPr>
              <w:spacing w:after="0" w:line="240" w:lineRule="auto"/>
              <w:rPr>
                <w:rFonts w:eastAsia="Times New Roman" w:cs="Times New Roman"/>
                <w:sz w:val="2"/>
                <w:szCs w:val="24"/>
                <w:lang w:eastAsia="ru-RU"/>
              </w:rPr>
            </w:pPr>
          </w:p>
        </w:tc>
        <w:tc>
          <w:tcPr>
            <w:tcW w:w="7392" w:type="dxa"/>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мемантин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менадиона натрия бисульфит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меркаптопурин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меропенем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месна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метилдопа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метилпреднизолон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метилэргометрин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метионил-глутамил-гистидил-фенилаланил-пролил-глицил-пролин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метоклопрамид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метоксиполиэтиленгликольэпоэтин бета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метопролол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метотрексат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метронидазол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метформин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мефлохин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миглустат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мидазолам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мизопростол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микафунгин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микофенолата мофетил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микофеноловая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митоксантрон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митомицин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408.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митотан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моксифлоксацин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моксонидин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мометазон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мометазон + формотерол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мороктоког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морфин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налоксон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налоксон + оксикодон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налтрексон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нандролон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нарлапревир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натализумаб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натамицин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натрия амидотризоат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натрия гидрокарбонат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натрия лактата раствор сложный (калия хлорид+кальция хлорид+натрия хлорид+натрия лактат)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натрия оксибутират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натрия тиосульфат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натрия хлорид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натрия хлорид + калия хлорид + кальция хлорида дигидрат + магния хлорида гексагидрат + натрия ацетата тригидрат + яблочная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натрия хлорида раствор сложный (калия хлорид+кальция хлорид+натрия хлорид)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невирапин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неларабин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нелфинавир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неостигмина метилсульфат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ниволумаб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нилотиниб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нимодипин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нинтеданиб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нистатин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нитизинон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нитразепам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нитроглицерин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нифедипин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нонаког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норэпинефрин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норэтистерон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обинутузумаб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окрелизумаб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оксазепам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449.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оксалиплатин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оксациллин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оксибупрокаин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окситоцин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окскарбазепин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октоког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октреотид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оланзапин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олодатерол + тиотропия бромид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омализумаб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омепразол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ондансетрон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осельтамивир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офлоксацин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пазопаниб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паклитаксел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паливизумаб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палиперидон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панитумумаб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панкреатин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парацетамол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парикальцитол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парнапарин натрия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пароксетин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пасиреотид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пембролизумаб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пеметрексед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пеницилламин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пентатех 99mTc</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пентоксифиллин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периндоприл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перициазин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пертузумаб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перфеназин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пилокарпин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пимекролимус</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пипекурония бромид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пипофезин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пиразинамид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пирантел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пирацетам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пирибедил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пиридоксин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пиридостигмина бромид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493.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пирфенидон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пирфотех 99mTc</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платифиллин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повидон-йод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полипептиды коры головного мозга скота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порактант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празиквантел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прамипексол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прегабалин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преднизолон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прогестерон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прокаин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прокаинамид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прокарбазин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пропафенон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пропионилфенил-этоксиэтилпиперидин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пропофол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пропранолол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протамина сульфат</w:t>
            </w:r>
          </w:p>
        </w:tc>
      </w:tr>
    </w:tbl>
    <w:p w:rsidR="005D79E8" w:rsidRPr="005D79E8" w:rsidRDefault="005D79E8" w:rsidP="005D79E8">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739"/>
        <w:gridCol w:w="7392"/>
      </w:tblGrid>
      <w:tr w:rsidR="005D79E8" w:rsidRPr="005D79E8" w:rsidTr="005D79E8">
        <w:trPr>
          <w:trHeight w:val="15"/>
        </w:trPr>
        <w:tc>
          <w:tcPr>
            <w:tcW w:w="739" w:type="dxa"/>
            <w:hideMark/>
          </w:tcPr>
          <w:p w:rsidR="005D79E8" w:rsidRPr="005D79E8" w:rsidRDefault="005D79E8" w:rsidP="005D79E8">
            <w:pPr>
              <w:spacing w:after="0" w:line="240" w:lineRule="auto"/>
              <w:rPr>
                <w:rFonts w:eastAsia="Times New Roman" w:cs="Times New Roman"/>
                <w:sz w:val="2"/>
                <w:szCs w:val="24"/>
                <w:lang w:eastAsia="ru-RU"/>
              </w:rPr>
            </w:pPr>
          </w:p>
        </w:tc>
        <w:tc>
          <w:tcPr>
            <w:tcW w:w="7392" w:type="dxa"/>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протионамид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проурокиназа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пэгинтерферон альфа-2a</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пэгинтерферон альфа-2b</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пэгинтерферон бета-1а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радия хлорид [223 Ra]</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ралтегравир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ралтитрексид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ранибизумаб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ранитидин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растворы для перитонеального диализа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регорафениб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рекомбинантный белок, содержащий аминокислотную последовательность стафилокиназы</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репаглинид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ретинол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рибавирин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рибоциклиб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ривароксабан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ривастигмин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рилпивирин + тенофовир + эмтрицитабин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риоцигуат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рисперидон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ритонавир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ритуксимаб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536.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рифабутин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рифамицин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рифампицин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рокурония бромид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ромиплостим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ропивакаин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росиглитазон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руксолитиниб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саквинавир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саксаглиптин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салициловая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салметерол + флутиказон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сальбутамол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сапроптерин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себелипаза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севеламер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севофлуран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секукинумаб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сеннозиды А и В</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сертиндол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сертралин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симвастатин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симепревир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симоктоког альфа (фактор свертывания крови VIII человеческий рекомбинантный)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ситаглиптин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смектит диоктаэдрический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солифенацин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соматропин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сорафениб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соталол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софосбувир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спарфлоксацин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спиронолактон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ставудин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стрептомицин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стронция ранелат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стронция хлорид 89Sr</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сугаммадекс</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суксаметония йодид и хлорид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сульпирид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сульфасалазин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сунитиниб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сурфактант-БЛ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579.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сыворотка противоботулиническая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сыворотка противогангренозная поливалентная очищенная концентрированная лошадиная жидкая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сыворотка противодифтерийная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сыворотка противостолбнячная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такролимус</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талиглюцераза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тамоксифен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тамсулозин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тапентадол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тафлупрост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тедизолид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телаванцин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телбивудин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темозоломид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тенектеплаза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тенофовир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теризидон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терипаратид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терифлуномид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терлипрессин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тестостерон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тестостерон (смесь эфиров)</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тетрабеназин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тетрациклин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технеция [99mTc] оксабифор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технеция [99mTc] фитат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тиамазол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тигециклин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тизанидин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тикагрелор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тилорон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тимолол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тиоктовая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тиопентал натрия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тиоридазин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тиотропия бромид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тиоуреидоиминометилпирид иния перхлорат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тобрамицин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топирамат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тофацитиниб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тоцилизумаб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трамадол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622.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траметиниб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транексамовая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трастузумаб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трастузумаб эмтанзин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третиноин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тригексифенидил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тримеперидин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трипторелин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трифлуоперазин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тропикамид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умифеновир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урапидил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урсодезоксихолевая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устекинумаб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Фактор некроза опухоли альфа-1 (тимозин рекомбинантный)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фактор роста эпидермальный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фактор свертывания крови IX</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фактор свертывания крови VII</w:t>
            </w:r>
          </w:p>
        </w:tc>
      </w:tr>
      <w:tr w:rsidR="005D79E8" w:rsidRPr="005D79E8" w:rsidTr="005D79E8">
        <w:trPr>
          <w:trHeight w:val="15"/>
        </w:trPr>
        <w:tc>
          <w:tcPr>
            <w:tcW w:w="739" w:type="dxa"/>
            <w:hideMark/>
          </w:tcPr>
          <w:p w:rsidR="005D79E8" w:rsidRPr="005D79E8" w:rsidRDefault="005D79E8" w:rsidP="005D79E8">
            <w:pPr>
              <w:spacing w:after="0" w:line="240" w:lineRule="auto"/>
              <w:rPr>
                <w:rFonts w:eastAsia="Times New Roman" w:cs="Times New Roman"/>
                <w:sz w:val="2"/>
                <w:szCs w:val="24"/>
                <w:lang w:eastAsia="ru-RU"/>
              </w:rPr>
            </w:pPr>
          </w:p>
        </w:tc>
        <w:tc>
          <w:tcPr>
            <w:tcW w:w="7392" w:type="dxa"/>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фактор свертывания крови VIII</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фактор свертывания крови VIII + фактор Виллебранда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факторы свертывания крови II, IX и X в комбинации</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факторы свертывания крови II, VII, IX, X в комбинации [протромбиновый комплекс]</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фамотидин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фенилэфрин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фенитоин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фенобарбитал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феноксиметилпенициллин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фенофибрат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фенспирид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фентанил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фибриноген + тромбин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филграстим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финастерид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финголимод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флударабин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флудрокортизон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флуконазол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флуоксетин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флуоресцеин натрия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флупентиксол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флутамид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флуфеназин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фолиевая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665.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фоллитропин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фоллитропин альфа + лутропин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фонтурацетам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формотерол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фосампренавир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фосфазид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фосфолипиды + глицирризиновая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фосфомицин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фторурацил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фулвестрант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фуросемид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хлорамбуцил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хлорамфеникол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хлоргексидин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хлоропирамин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хлорпромазин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холина альфосцерат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цепэгинтерферон альфа-2b</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церебролизин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церитиниб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цертолизумаба пэгол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цетиризин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цетрореликс</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цетуксимаб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цефазолин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цефалексин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цефепим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цефоперазон + сульбактам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цефотаксим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цефтазидим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цефтаролина фосамил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цефтриаксон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цефуроксим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цианокобаламин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циклосерин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циклоспорин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циклофосфамид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цинакалцет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цинка бисвинилимидазола диацетат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ципротерон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ципрофлоксацин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цисплатин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цитарабин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цитиколин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709.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эверолимус</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эволокумаб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эзомепразол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экулизумаб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элсульфавирин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элтромбопаг</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эмпаглифлозин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эмпэгфилграстим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эналаприл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энзалутамид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эноксапарин натрия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энтекавир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энфувиртид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эпинефрин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эпирубицин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эпоэтин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эпоэтин бета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эптаког альфа (активированный)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эрибулин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эрлотиниб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эртапенем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эстрадиол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этамбутол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этамзилат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этанерцепт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этанол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этелкальцетид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этилметилгидроксипиридина сукцинат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этионамид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этопозид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этосуксимид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этравирин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эфавиренз</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янтарная кислота +меглумин+инозин +метионин+ никотинамид</w:t>
            </w:r>
          </w:p>
        </w:tc>
      </w:tr>
    </w:tbl>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 xml:space="preserve">Приложение N 12.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w:t>
      </w:r>
      <w:r w:rsidRPr="005D79E8">
        <w:rPr>
          <w:rFonts w:ascii="Arial" w:eastAsia="Times New Roman" w:hAnsi="Arial" w:cs="Arial"/>
          <w:color w:val="4C4C4C"/>
          <w:spacing w:val="2"/>
          <w:sz w:val="38"/>
          <w:szCs w:val="38"/>
          <w:lang w:eastAsia="ru-RU"/>
        </w:rPr>
        <w:lastRenderedPageBreak/>
        <w:t>изделия медицинского назначения отпускаются по...</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Приложение N 12</w:t>
      </w:r>
      <w:r w:rsidRPr="005D79E8">
        <w:rPr>
          <w:rFonts w:ascii="Arial" w:eastAsia="Times New Roman" w:hAnsi="Arial" w:cs="Arial"/>
          <w:color w:val="2D2D2D"/>
          <w:spacing w:val="2"/>
          <w:sz w:val="21"/>
          <w:szCs w:val="21"/>
          <w:lang w:eastAsia="ru-RU"/>
        </w:rPr>
        <w:br/>
        <w:t>к территориальной программе</w:t>
      </w:r>
      <w:r w:rsidRPr="005D79E8">
        <w:rPr>
          <w:rFonts w:ascii="Arial" w:eastAsia="Times New Roman" w:hAnsi="Arial" w:cs="Arial"/>
          <w:color w:val="2D2D2D"/>
          <w:spacing w:val="2"/>
          <w:sz w:val="21"/>
          <w:szCs w:val="21"/>
          <w:lang w:eastAsia="ru-RU"/>
        </w:rPr>
        <w:br/>
        <w:t>государственных гарантий</w:t>
      </w:r>
      <w:r w:rsidRPr="005D79E8">
        <w:rPr>
          <w:rFonts w:ascii="Arial" w:eastAsia="Times New Roman" w:hAnsi="Arial" w:cs="Arial"/>
          <w:color w:val="2D2D2D"/>
          <w:spacing w:val="2"/>
          <w:sz w:val="21"/>
          <w:szCs w:val="21"/>
          <w:lang w:eastAsia="ru-RU"/>
        </w:rPr>
        <w:br/>
        <w:t>бесплатного оказания гражданам</w:t>
      </w:r>
      <w:r w:rsidRPr="005D79E8">
        <w:rPr>
          <w:rFonts w:ascii="Arial" w:eastAsia="Times New Roman" w:hAnsi="Arial" w:cs="Arial"/>
          <w:color w:val="2D2D2D"/>
          <w:spacing w:val="2"/>
          <w:sz w:val="21"/>
          <w:szCs w:val="21"/>
          <w:lang w:eastAsia="ru-RU"/>
        </w:rPr>
        <w:br/>
        <w:t>медицинской помощи в Приморском</w:t>
      </w:r>
      <w:r w:rsidRPr="005D79E8">
        <w:rPr>
          <w:rFonts w:ascii="Arial" w:eastAsia="Times New Roman" w:hAnsi="Arial" w:cs="Arial"/>
          <w:color w:val="2D2D2D"/>
          <w:spacing w:val="2"/>
          <w:sz w:val="21"/>
          <w:szCs w:val="21"/>
          <w:lang w:eastAsia="ru-RU"/>
        </w:rPr>
        <w:br/>
        <w:t>крае на 2019 год и на плановый</w:t>
      </w:r>
      <w:r w:rsidRPr="005D79E8">
        <w:rPr>
          <w:rFonts w:ascii="Arial" w:eastAsia="Times New Roman" w:hAnsi="Arial" w:cs="Arial"/>
          <w:color w:val="2D2D2D"/>
          <w:spacing w:val="2"/>
          <w:sz w:val="21"/>
          <w:szCs w:val="21"/>
          <w:lang w:eastAsia="ru-RU"/>
        </w:rPr>
        <w:br/>
        <w:t>период 2020 и 2021 годов,</w:t>
      </w:r>
      <w:r w:rsidRPr="005D79E8">
        <w:rPr>
          <w:rFonts w:ascii="Arial" w:eastAsia="Times New Roman" w:hAnsi="Arial" w:cs="Arial"/>
          <w:color w:val="2D2D2D"/>
          <w:spacing w:val="2"/>
          <w:sz w:val="21"/>
          <w:szCs w:val="21"/>
          <w:lang w:eastAsia="ru-RU"/>
        </w:rPr>
        <w:br/>
        <w:t>утвержденной</w:t>
      </w:r>
      <w:r w:rsidRPr="005D79E8">
        <w:rPr>
          <w:rFonts w:ascii="Arial" w:eastAsia="Times New Roman" w:hAnsi="Arial" w:cs="Arial"/>
          <w:color w:val="2D2D2D"/>
          <w:spacing w:val="2"/>
          <w:sz w:val="21"/>
          <w:szCs w:val="21"/>
          <w:lang w:eastAsia="ru-RU"/>
        </w:rPr>
        <w:br/>
        <w:t>постановлением</w:t>
      </w:r>
      <w:r w:rsidRPr="005D79E8">
        <w:rPr>
          <w:rFonts w:ascii="Arial" w:eastAsia="Times New Roman" w:hAnsi="Arial" w:cs="Arial"/>
          <w:color w:val="2D2D2D"/>
          <w:spacing w:val="2"/>
          <w:sz w:val="21"/>
          <w:szCs w:val="21"/>
          <w:lang w:eastAsia="ru-RU"/>
        </w:rPr>
        <w:br/>
        <w:t>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от 28.12.2018 N 665-па</w:t>
      </w:r>
    </w:p>
    <w:p w:rsidR="005D79E8" w:rsidRPr="005D79E8" w:rsidRDefault="005D79E8" w:rsidP="005D79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tbl>
      <w:tblPr>
        <w:tblW w:w="0" w:type="auto"/>
        <w:tblCellMar>
          <w:left w:w="0" w:type="dxa"/>
          <w:right w:w="0" w:type="dxa"/>
        </w:tblCellMar>
        <w:tblLook w:val="04A0" w:firstRow="1" w:lastRow="0" w:firstColumn="1" w:lastColumn="0" w:noHBand="0" w:noVBand="1"/>
      </w:tblPr>
      <w:tblGrid>
        <w:gridCol w:w="739"/>
        <w:gridCol w:w="7392"/>
      </w:tblGrid>
      <w:tr w:rsidR="005D79E8" w:rsidRPr="005D79E8" w:rsidTr="005D79E8">
        <w:trPr>
          <w:trHeight w:val="15"/>
        </w:trPr>
        <w:tc>
          <w:tcPr>
            <w:tcW w:w="739" w:type="dxa"/>
            <w:hideMark/>
          </w:tcPr>
          <w:p w:rsidR="005D79E8" w:rsidRPr="005D79E8" w:rsidRDefault="005D79E8" w:rsidP="005D79E8">
            <w:pPr>
              <w:spacing w:after="0" w:line="240" w:lineRule="auto"/>
              <w:rPr>
                <w:rFonts w:eastAsia="Times New Roman" w:cs="Times New Roman"/>
                <w:sz w:val="2"/>
                <w:szCs w:val="24"/>
                <w:lang w:eastAsia="ru-RU"/>
              </w:rPr>
            </w:pPr>
          </w:p>
        </w:tc>
        <w:tc>
          <w:tcPr>
            <w:tcW w:w="7392" w:type="dxa"/>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N п/п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Международное непатентованное название</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абакавир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абакавир + ламивудин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абакавир + ламивудин + зидовудин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абатацепт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абиратерон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агалсидаза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агалсидаза бета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агомелатин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адалимумаб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адеметионин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азатиоприн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азацитидин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азитромицин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алендроновая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алирокумаб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аллерген бактерий (туберкулезный рекомбинантный)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аллергены бактерий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аллопуринол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алоглиптин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алпростадил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алтеплаза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алфузозин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альфакальцидол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амантадин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амбризентан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амброксол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амикацин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аминокислоты и их смеси</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аминосалициловая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аминофиллин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амиодарон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амитриптилин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амлодипин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амоксициллин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амоксициллин + клавулановая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ампициллин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анастрозол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анатоксин дифтерийно-столбнячный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анатоксин дифтерийный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анатоксин столбнячный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антитоксин яда гадюки обыкновенной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апиксабан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апремиласт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аскорбиновая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аспарагиназа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атазанавир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атенолол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аторвастатин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афатиниб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афлиберцепт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ацетазоламид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ацетилсалициловая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ацетилцистеин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ацикловир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баклофен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бевацизумаб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беклометазон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беклометазон + формотерол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бендамустин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бензатина бензилпенициллин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бензилпенициллин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бензобарбитал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бетагистин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бетаметазон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бикалутамид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бипериден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бисакодил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бисопролол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бифидобактерии бифидум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блеомицин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бозентан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ботулинический токсин типа A - гемагглютинин комплекс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ботулинический токсин типа A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бромдигидрохлорфенил-бензодиазепин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бромокриптин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будесонид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будесонид + формотерол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бупренорфин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бусерелин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бусульфан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бутиламиногидрокси-пропоксифеноксиметил-метилоксадиазол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вакцина для лечения рака мочевого пузыря БЦЖ</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вакцины в соответствии с национальным календарем профилактических прививок</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валганцикловир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валсартан + сакубитрил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вальпроевая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варфарин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ведолизумаб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велаглюцераза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верапамил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вилантерол + флутиказона фуроат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вилантерол + умеклидиния бромид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вилдаглиптин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винбластин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винкристин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винорелбин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винпоцетин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висмута трикалия дицитрат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вориконазол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галантамин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галоперидол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ганцикловир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гатифлоксацин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гексопреналин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гемцитабин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гентамицин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гепарин натрия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гефитиниб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гидрокортизон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гидроксизин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гидроксикарбамид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гидроксихлорохин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гидрохлоротиазид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гипромеллоза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глибенкламид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гликлазид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гликопиррония бромид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гликопиррония бромид + индакатерол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глицин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гозерелин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голимумаб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гонадотропин хорионический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дабигатрана этексилат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дазатиниб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дакарбазин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дапаглифлозин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дапсон</w:t>
            </w:r>
          </w:p>
        </w:tc>
      </w:tr>
      <w:tr w:rsidR="005D79E8" w:rsidRPr="005D79E8" w:rsidTr="005D79E8">
        <w:trPr>
          <w:trHeight w:val="15"/>
        </w:trPr>
        <w:tc>
          <w:tcPr>
            <w:tcW w:w="739" w:type="dxa"/>
            <w:hideMark/>
          </w:tcPr>
          <w:p w:rsidR="005D79E8" w:rsidRPr="005D79E8" w:rsidRDefault="005D79E8" w:rsidP="005D79E8">
            <w:pPr>
              <w:spacing w:after="0" w:line="240" w:lineRule="auto"/>
              <w:rPr>
                <w:rFonts w:eastAsia="Times New Roman" w:cs="Times New Roman"/>
                <w:sz w:val="2"/>
                <w:szCs w:val="24"/>
                <w:lang w:eastAsia="ru-RU"/>
              </w:rPr>
            </w:pPr>
          </w:p>
        </w:tc>
        <w:tc>
          <w:tcPr>
            <w:tcW w:w="7392" w:type="dxa"/>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даптомицин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дарбэпоэтин альфа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дарунавир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даунорубицин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дегареликс</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дексаметазон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134.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деносумаб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десмопрессин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деферазирокс</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джозамицин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диазепам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дигоксин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диданозин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дидрогестерон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диклофенак</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димеркаптопропансульфонат натрия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диоксометилтетрагидропиримидин + сульфадиметоксин + тримекаин + хлорамфеникол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дифенгидрамин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доксазозин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доксициклин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доксорубицин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дорзоламид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доцетаксел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дротаверин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железа (III) гидроксид полимальтозат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железа (III) гидроксида сахарозный комплекс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железа (III) оксигидроксида, сахарозы и крахмала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зидовудин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зидовудин + ламивудин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золедроновая кислота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зопиклон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зуклопентиксол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ибупрофен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ивабрадин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идарубицин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идурсульфаза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изониазид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изониазид + ломефлоксацин + пиразинамид + этамбутол + пиридоксин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изониазид + пиразинамид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изониазид + пиразинамид + рифампицин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изониазид + пиразинамид + рифампицин + этамбутол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изониазид + пиразинамид + рифампицин + этамбутол + пиридоксин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изониазид + рифампицин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изониазид + этамбутол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изосорбида динитрат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изосорбида мононитрат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иматиниб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имидазолилэтанамид пентандиовой кислоты</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имипрамин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177.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иммуноглобулин антирабический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иммуноглобулин против клещевого энцефалита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иммуноглобулин противостолбнячный человека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иммуноглобулин человека нормальный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индакатерол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индапамид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инозин + никотинамид + рибофлавин + янтарная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аспарт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аспарт двухфазный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гларгин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глулизин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двухфазный (человеческий генно-инженерный)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деглудек + инсулин аспарт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деглудек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детемир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лизпро</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лизпро двухфазный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 растворимый (человеческий генно-инженерный)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инсулин-изофан (человеческий генно-инженерный)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интерферон альфа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инфликсимаб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йод + калия йодид + глицерол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ипратропия бромид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ипратропия бромид + фенотерол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иринотекан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ифосфамид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кагоцел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калия и магния аспарагинат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калия йодид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кальцитонин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кальцитриол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кальция глюконат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кальция фолинат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канакинумаб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канамицин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капецитабин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капреомицин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каптоприл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карбамазепин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карбетоцин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карбоксим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карбоплатин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карведилол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кветиапин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221.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кетоаналоги аминокислот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кетопрофен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кеторолак</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кларитромицин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клиндамицин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кломипрамин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кломифен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клоназепам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клонидин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клопидогрел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клотримазол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колекальциферол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комплекс железа (III) оксигидроксида, сахарозы и крахмала&lt;*&gt;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ко-тримоксазол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кромоглициевая кислота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ксилометазолин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лакосамид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лактулоза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ламивудин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ланреотид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лаппаконитина гидробромид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леветирацетам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леводопа + бенсеразид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леводопа + карбидопа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левомепромазин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левотироксин натрия</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левофлоксацин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лейпрорелин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ленватиниб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ликсисенатид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лизиноприл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линаглиптин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лозартан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ломефлоксацин + пиразинамид + протионамид + этамбутол + пиридоксин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ломефлоксацин &lt;*&gt;</w:t>
            </w:r>
          </w:p>
        </w:tc>
      </w:tr>
    </w:tbl>
    <w:p w:rsidR="005D79E8" w:rsidRPr="005D79E8" w:rsidRDefault="005D79E8" w:rsidP="005D79E8">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739"/>
        <w:gridCol w:w="7392"/>
      </w:tblGrid>
      <w:tr w:rsidR="005D79E8" w:rsidRPr="005D79E8" w:rsidTr="005D79E8">
        <w:trPr>
          <w:trHeight w:val="15"/>
        </w:trPr>
        <w:tc>
          <w:tcPr>
            <w:tcW w:w="739" w:type="dxa"/>
            <w:hideMark/>
          </w:tcPr>
          <w:p w:rsidR="005D79E8" w:rsidRPr="005D79E8" w:rsidRDefault="005D79E8" w:rsidP="005D79E8">
            <w:pPr>
              <w:spacing w:after="0" w:line="240" w:lineRule="auto"/>
              <w:rPr>
                <w:rFonts w:eastAsia="Times New Roman" w:cs="Times New Roman"/>
                <w:sz w:val="2"/>
                <w:szCs w:val="24"/>
                <w:lang w:eastAsia="ru-RU"/>
              </w:rPr>
            </w:pPr>
          </w:p>
        </w:tc>
        <w:tc>
          <w:tcPr>
            <w:tcW w:w="7392" w:type="dxa"/>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ломустин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лоперамид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лопинавир + ритонавир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лоразепам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лоратадин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лорноксикам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макрогол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мебеверин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мебендазол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265.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меброфенин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медроксипрогестерон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мелфалан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мельдоний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менадиона натрия бисульфит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меркаптопурин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месалазин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месна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метилдопа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метилпреднизолон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метоклопрамид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метоксиполиэтиленгликоль-эпоэтин бета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метопролол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метотрексат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метронидазол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метформин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мефлохин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мидазолам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микофенолата мофетил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микофеноловая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митомицин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моксифлоксацин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моксонидин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мометазон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мороктоког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морфин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налоксон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налоксон + оксикодон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налтрексон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нандролон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нарлапревир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натамицин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невирапин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неларабин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неостигмина метилсульфат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нилотиниб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нимодипин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нинтеданиб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нистатин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нитизинон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нитразепам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нитроглицерин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нифедипин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норэпинефрин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309.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норэтистерон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оксазепам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оксалиплатин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оксациллин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окскарбазепин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октоког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октреотид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оланзапин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олодатерол + тиотропия бромид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омализумаб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омепразол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ондансетрон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осельтамивир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офлоксацин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паклитаксел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палиперидон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панитумумаб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панкреатин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парацетамол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парикальцитол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пароксетин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пеницилламин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пентоксифиллин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перампанел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периндоприл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перициазин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пертузумаб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перфеназин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пилокарпин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пимекролимус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пипофезин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пирацетам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пирибедил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пиридоксин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пиридостигмина бромид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пирфенидон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платифиллин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повидон-йод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полипептиды коры головного мозга скота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прамипексол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преднизолон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прогестерон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прокаинамид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прокарбазин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353.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пропафенон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пропионилфенил-этоксиэтилпиперидин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пропранолол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протионамид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пэгинтерферон альфа-2a</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пэгинтерферон альфа-2b</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пэгинтерферон бета-1a</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ралтегравир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ралтитрексид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ранитидин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репаглинид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репаглинид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ретинол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рибавирин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ривароксабан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ривастигмин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рилпивирин + тенофовир + эмтрицитабин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риоцигуат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рисперидон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ритонавир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ритуксимаб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рифабутин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рифамицин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рифампицин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ромиплостим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руксолитиниб&lt;*&gt;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саквинавир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саксаглиптин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салициловая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салметерол + флутиказон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сальбутамол</w:t>
            </w:r>
          </w:p>
        </w:tc>
      </w:tr>
      <w:tr w:rsidR="005D79E8" w:rsidRPr="005D79E8" w:rsidTr="005D79E8">
        <w:trPr>
          <w:trHeight w:val="15"/>
        </w:trPr>
        <w:tc>
          <w:tcPr>
            <w:tcW w:w="739" w:type="dxa"/>
            <w:hideMark/>
          </w:tcPr>
          <w:p w:rsidR="005D79E8" w:rsidRPr="005D79E8" w:rsidRDefault="005D79E8" w:rsidP="005D79E8">
            <w:pPr>
              <w:spacing w:after="0" w:line="240" w:lineRule="auto"/>
              <w:rPr>
                <w:rFonts w:eastAsia="Times New Roman" w:cs="Times New Roman"/>
                <w:sz w:val="2"/>
                <w:szCs w:val="24"/>
                <w:lang w:eastAsia="ru-RU"/>
              </w:rPr>
            </w:pPr>
          </w:p>
        </w:tc>
        <w:tc>
          <w:tcPr>
            <w:tcW w:w="7392" w:type="dxa"/>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секукинумаб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сеннозиды A и B</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сертиндол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сертралин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симвастатин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ситаглиптин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смектит диоктаэдрический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солифенацин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соматропин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сорафениб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соталол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спарфлоксацин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спиронолактон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397.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ставудин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стрептомицин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сульпирид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сульфасалазин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сунитиниб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тамоксифен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тамсулозин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тафлупрост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телбивудин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темозоломид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тенофовир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терипаратид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тестостерон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тестостерон (смесь эфиров)</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тетрациклин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тиамазол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тизанидин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тикагрелор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тимолол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тиоктовая кислота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тиоридазин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тиотропия бромид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тобрамицин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топирамат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тофацитиниб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тоцилизумаб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трамадол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транексамовая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трастузумаб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третиноин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тригексифенидил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тримеперидин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трипторелин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трифлуоперазин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тропикамид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умифеновир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урапидил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урсодезоксихолевая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устекинумаб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фамотидин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фенитоин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фенобарбитал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феноксиметилпенициллин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441.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фенофибрат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фенспирид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фентанил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филграстим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финастерид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финголимод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флударабин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флудрокортизон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флуконазол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флуоксетин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флупентиксол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флутамид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флуфеназин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фолиевая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фонтурацетам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формотерол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фосампренавир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фосфазид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фосфолипиды + глицирризиновая кислота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фторурацил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фулвестрант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фуросемид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хлорамбуцил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хлорамфеникол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хлоргексидин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хлоропирамин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хлорпромазин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холина альфосцерат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церебролизин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цертолизумаба пэгол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цетиризин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цетуксимаб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цефазолин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цефалексин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цефепим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цефуроксим</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цианокобаламин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циклосерин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циклоспорин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циклофосфамид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цинакальцет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ципротерон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ципрофлоксацин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цисплатин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485.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цитарабин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эверолимус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эволокумаб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эзомепразол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экулизумаб</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элтромбопаг&lt;*&gt;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эмпаглифлозин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эналаприл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энзалутамид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эноксапарин натрия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энтекавир</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энфувиртид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эпирубицин</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эпоэтин альфа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эпоэтин бета</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эптаког альфа (активированный)</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эрлотиниб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этамбутол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этамзилат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этанерцепт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этанол</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этелкальцетид &lt;*&gt;</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этилметилгидроксипиридина сукцинат</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этионамид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этопозид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этосуксимид</w:t>
            </w:r>
          </w:p>
        </w:tc>
      </w:tr>
    </w:tbl>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________________</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 - лекарственные препараты, назначаемые по решению врачебной комиссии медицинской организации.</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Приложение N 13.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на 2019 год</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Приложение N 13</w:t>
      </w:r>
      <w:r w:rsidRPr="005D79E8">
        <w:rPr>
          <w:rFonts w:ascii="Arial" w:eastAsia="Times New Roman" w:hAnsi="Arial" w:cs="Arial"/>
          <w:color w:val="2D2D2D"/>
          <w:spacing w:val="2"/>
          <w:sz w:val="21"/>
          <w:szCs w:val="21"/>
          <w:lang w:eastAsia="ru-RU"/>
        </w:rPr>
        <w:br/>
        <w:t>к территориальной программе</w:t>
      </w:r>
      <w:r w:rsidRPr="005D79E8">
        <w:rPr>
          <w:rFonts w:ascii="Arial" w:eastAsia="Times New Roman" w:hAnsi="Arial" w:cs="Arial"/>
          <w:color w:val="2D2D2D"/>
          <w:spacing w:val="2"/>
          <w:sz w:val="21"/>
          <w:szCs w:val="21"/>
          <w:lang w:eastAsia="ru-RU"/>
        </w:rPr>
        <w:br/>
        <w:t>государственных гарантий</w:t>
      </w: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lastRenderedPageBreak/>
        <w:t>бесплатного оказания гражданам</w:t>
      </w:r>
      <w:r w:rsidRPr="005D79E8">
        <w:rPr>
          <w:rFonts w:ascii="Arial" w:eastAsia="Times New Roman" w:hAnsi="Arial" w:cs="Arial"/>
          <w:color w:val="2D2D2D"/>
          <w:spacing w:val="2"/>
          <w:sz w:val="21"/>
          <w:szCs w:val="21"/>
          <w:lang w:eastAsia="ru-RU"/>
        </w:rPr>
        <w:br/>
        <w:t>медицинской помощи в Приморском</w:t>
      </w:r>
      <w:r w:rsidRPr="005D79E8">
        <w:rPr>
          <w:rFonts w:ascii="Arial" w:eastAsia="Times New Roman" w:hAnsi="Arial" w:cs="Arial"/>
          <w:color w:val="2D2D2D"/>
          <w:spacing w:val="2"/>
          <w:sz w:val="21"/>
          <w:szCs w:val="21"/>
          <w:lang w:eastAsia="ru-RU"/>
        </w:rPr>
        <w:br/>
        <w:t>крае на 2019 год и на плановый</w:t>
      </w:r>
      <w:r w:rsidRPr="005D79E8">
        <w:rPr>
          <w:rFonts w:ascii="Arial" w:eastAsia="Times New Roman" w:hAnsi="Arial" w:cs="Arial"/>
          <w:color w:val="2D2D2D"/>
          <w:spacing w:val="2"/>
          <w:sz w:val="21"/>
          <w:szCs w:val="21"/>
          <w:lang w:eastAsia="ru-RU"/>
        </w:rPr>
        <w:br/>
        <w:t>период 2020 и 2021 годов,</w:t>
      </w:r>
      <w:r w:rsidRPr="005D79E8">
        <w:rPr>
          <w:rFonts w:ascii="Arial" w:eastAsia="Times New Roman" w:hAnsi="Arial" w:cs="Arial"/>
          <w:color w:val="2D2D2D"/>
          <w:spacing w:val="2"/>
          <w:sz w:val="21"/>
          <w:szCs w:val="21"/>
          <w:lang w:eastAsia="ru-RU"/>
        </w:rPr>
        <w:br/>
        <w:t>утвержденной</w:t>
      </w:r>
      <w:r w:rsidRPr="005D79E8">
        <w:rPr>
          <w:rFonts w:ascii="Arial" w:eastAsia="Times New Roman" w:hAnsi="Arial" w:cs="Arial"/>
          <w:color w:val="2D2D2D"/>
          <w:spacing w:val="2"/>
          <w:sz w:val="21"/>
          <w:szCs w:val="21"/>
          <w:lang w:eastAsia="ru-RU"/>
        </w:rPr>
        <w:br/>
        <w:t>постановлением</w:t>
      </w:r>
      <w:r w:rsidRPr="005D79E8">
        <w:rPr>
          <w:rFonts w:ascii="Arial" w:eastAsia="Times New Roman" w:hAnsi="Arial" w:cs="Arial"/>
          <w:color w:val="2D2D2D"/>
          <w:spacing w:val="2"/>
          <w:sz w:val="21"/>
          <w:szCs w:val="21"/>
          <w:lang w:eastAsia="ru-RU"/>
        </w:rPr>
        <w:br/>
        <w:t>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от 28.12.2018 N 665-па</w:t>
      </w:r>
    </w:p>
    <w:p w:rsidR="005D79E8" w:rsidRPr="005D79E8" w:rsidRDefault="005D79E8" w:rsidP="005D79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НА 2019 ГОД</w:t>
      </w:r>
    </w:p>
    <w:tbl>
      <w:tblPr>
        <w:tblW w:w="0" w:type="auto"/>
        <w:tblCellMar>
          <w:left w:w="0" w:type="dxa"/>
          <w:right w:w="0" w:type="dxa"/>
        </w:tblCellMar>
        <w:tblLook w:val="04A0" w:firstRow="1" w:lastRow="0" w:firstColumn="1" w:lastColumn="0" w:noHBand="0" w:noVBand="1"/>
      </w:tblPr>
      <w:tblGrid>
        <w:gridCol w:w="2931"/>
        <w:gridCol w:w="2392"/>
        <w:gridCol w:w="1285"/>
        <w:gridCol w:w="1285"/>
        <w:gridCol w:w="1462"/>
      </w:tblGrid>
      <w:tr w:rsidR="005D79E8" w:rsidRPr="005D79E8" w:rsidTr="005D79E8">
        <w:trPr>
          <w:trHeight w:val="15"/>
        </w:trPr>
        <w:tc>
          <w:tcPr>
            <w:tcW w:w="2957" w:type="dxa"/>
            <w:hideMark/>
          </w:tcPr>
          <w:p w:rsidR="005D79E8" w:rsidRPr="005D79E8" w:rsidRDefault="005D79E8" w:rsidP="005D79E8">
            <w:pPr>
              <w:spacing w:after="0" w:line="240" w:lineRule="auto"/>
              <w:rPr>
                <w:rFonts w:eastAsia="Times New Roman" w:cs="Times New Roman"/>
                <w:sz w:val="2"/>
                <w:szCs w:val="24"/>
                <w:lang w:eastAsia="ru-RU"/>
              </w:rPr>
            </w:pPr>
          </w:p>
        </w:tc>
        <w:tc>
          <w:tcPr>
            <w:tcW w:w="2402" w:type="dxa"/>
            <w:hideMark/>
          </w:tcPr>
          <w:p w:rsidR="005D79E8" w:rsidRPr="005D79E8" w:rsidRDefault="005D79E8" w:rsidP="005D79E8">
            <w:pPr>
              <w:spacing w:after="0" w:line="240" w:lineRule="auto"/>
              <w:rPr>
                <w:rFonts w:eastAsia="Times New Roman" w:cs="Times New Roman"/>
                <w:sz w:val="2"/>
                <w:szCs w:val="24"/>
                <w:lang w:eastAsia="ru-RU"/>
              </w:rPr>
            </w:pPr>
          </w:p>
        </w:tc>
        <w:tc>
          <w:tcPr>
            <w:tcW w:w="1294" w:type="dxa"/>
            <w:hideMark/>
          </w:tcPr>
          <w:p w:rsidR="005D79E8" w:rsidRPr="005D79E8" w:rsidRDefault="005D79E8" w:rsidP="005D79E8">
            <w:pPr>
              <w:spacing w:after="0" w:line="240" w:lineRule="auto"/>
              <w:rPr>
                <w:rFonts w:eastAsia="Times New Roman" w:cs="Times New Roman"/>
                <w:sz w:val="2"/>
                <w:szCs w:val="24"/>
                <w:lang w:eastAsia="ru-RU"/>
              </w:rPr>
            </w:pPr>
          </w:p>
        </w:tc>
        <w:tc>
          <w:tcPr>
            <w:tcW w:w="1294" w:type="dxa"/>
            <w:hideMark/>
          </w:tcPr>
          <w:p w:rsidR="005D79E8" w:rsidRPr="005D79E8" w:rsidRDefault="005D79E8" w:rsidP="005D79E8">
            <w:pPr>
              <w:spacing w:after="0" w:line="240" w:lineRule="auto"/>
              <w:rPr>
                <w:rFonts w:eastAsia="Times New Roman" w:cs="Times New Roman"/>
                <w:sz w:val="2"/>
                <w:szCs w:val="24"/>
                <w:lang w:eastAsia="ru-RU"/>
              </w:rPr>
            </w:pPr>
          </w:p>
        </w:tc>
        <w:tc>
          <w:tcPr>
            <w:tcW w:w="1478" w:type="dxa"/>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Условия предоставления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ОМС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Бюджет</w:t>
            </w:r>
          </w:p>
        </w:tc>
      </w:tr>
      <w:tr w:rsidR="005D79E8" w:rsidRPr="005D79E8" w:rsidTr="005D79E8">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Скорая медицинская помощь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вызов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575501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567721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7780</w:t>
            </w:r>
          </w:p>
        </w:tc>
      </w:tr>
      <w:tr w:rsidR="005D79E8" w:rsidRPr="005D79E8" w:rsidTr="005D79E8">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Медицинская помощь в амбулаторных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посещение с профилактическими и иными целями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6111995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5450124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661871</w:t>
            </w:r>
          </w:p>
        </w:tc>
      </w:tr>
      <w:tr w:rsidR="005D79E8" w:rsidRPr="005D79E8" w:rsidTr="005D79E8">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том числе посещения, связанные с профилактическими мероприятиями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1494999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1494999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r>
      <w:tr w:rsidR="005D79E8" w:rsidRPr="005D79E8" w:rsidTr="005D79E8">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посещение по оказанию медицинской помощи в неотложной форме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1059746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1059746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r>
      <w:tr w:rsidR="005D79E8" w:rsidRPr="005D79E8" w:rsidTr="005D79E8">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5D79E8" w:rsidRPr="005D79E8" w:rsidRDefault="005D79E8" w:rsidP="005D79E8">
            <w:pPr>
              <w:spacing w:after="0" w:line="240" w:lineRule="auto"/>
              <w:rPr>
                <w:rFonts w:eastAsia="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обращение по поводу заболевания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3592874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3349555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243319</w:t>
            </w:r>
          </w:p>
        </w:tc>
      </w:tr>
      <w:tr w:rsidR="005D79E8" w:rsidRPr="005D79E8" w:rsidTr="005D79E8">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Специализированная медицинская помощь в стационарных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354938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330092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24846</w:t>
            </w:r>
          </w:p>
        </w:tc>
      </w:tr>
      <w:tr w:rsidR="005D79E8" w:rsidRPr="005D79E8" w:rsidTr="005D79E8">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том числе по профилю "онкология"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17221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17221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r>
      <w:tr w:rsidR="005D79E8" w:rsidRPr="005D79E8" w:rsidTr="005D79E8">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том числе медицинская реабилитация в стационарных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7570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7570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r>
      <w:tr w:rsidR="005D79E8" w:rsidRPr="005D79E8" w:rsidTr="005D79E8">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Медицинская помощь, предоставляемая в дневных стационарах всех типов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лечения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121463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117329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4134</w:t>
            </w:r>
          </w:p>
        </w:tc>
      </w:tr>
      <w:tr w:rsidR="005D79E8" w:rsidRPr="005D79E8" w:rsidTr="005D79E8">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том числе по профилю "онкология"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лечения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11941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11941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r>
      <w:tr w:rsidR="005D79E8" w:rsidRPr="005D79E8" w:rsidTr="005D79E8">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Медицинская помощь при экстракорпоральном оплодотворении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случай лечения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r>
      <w:tr w:rsidR="005D79E8" w:rsidRPr="005D79E8" w:rsidTr="005D79E8">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Паллиативная медицинская помощь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койко-день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117624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117624</w:t>
            </w:r>
          </w:p>
        </w:tc>
      </w:tr>
    </w:tbl>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Приложение N 14. Порядок и размеры возмещения расходов, связанных с оказанием гражданам медицинской помощи в экстренной форме</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Приложение N 14</w:t>
      </w:r>
      <w:r w:rsidRPr="005D79E8">
        <w:rPr>
          <w:rFonts w:ascii="Arial" w:eastAsia="Times New Roman" w:hAnsi="Arial" w:cs="Arial"/>
          <w:color w:val="2D2D2D"/>
          <w:spacing w:val="2"/>
          <w:sz w:val="21"/>
          <w:szCs w:val="21"/>
          <w:lang w:eastAsia="ru-RU"/>
        </w:rPr>
        <w:br/>
        <w:t>к территориальной программе</w:t>
      </w:r>
      <w:r w:rsidRPr="005D79E8">
        <w:rPr>
          <w:rFonts w:ascii="Arial" w:eastAsia="Times New Roman" w:hAnsi="Arial" w:cs="Arial"/>
          <w:color w:val="2D2D2D"/>
          <w:spacing w:val="2"/>
          <w:sz w:val="21"/>
          <w:szCs w:val="21"/>
          <w:lang w:eastAsia="ru-RU"/>
        </w:rPr>
        <w:br/>
        <w:t>государственных гарантий</w:t>
      </w:r>
      <w:r w:rsidRPr="005D79E8">
        <w:rPr>
          <w:rFonts w:ascii="Arial" w:eastAsia="Times New Roman" w:hAnsi="Arial" w:cs="Arial"/>
          <w:color w:val="2D2D2D"/>
          <w:spacing w:val="2"/>
          <w:sz w:val="21"/>
          <w:szCs w:val="21"/>
          <w:lang w:eastAsia="ru-RU"/>
        </w:rPr>
        <w:br/>
        <w:t>бесплатного оказания гражданам</w:t>
      </w:r>
      <w:r w:rsidRPr="005D79E8">
        <w:rPr>
          <w:rFonts w:ascii="Arial" w:eastAsia="Times New Roman" w:hAnsi="Arial" w:cs="Arial"/>
          <w:color w:val="2D2D2D"/>
          <w:spacing w:val="2"/>
          <w:sz w:val="21"/>
          <w:szCs w:val="21"/>
          <w:lang w:eastAsia="ru-RU"/>
        </w:rPr>
        <w:br/>
        <w:t>медицинской помощи в Приморском</w:t>
      </w:r>
      <w:r w:rsidRPr="005D79E8">
        <w:rPr>
          <w:rFonts w:ascii="Arial" w:eastAsia="Times New Roman" w:hAnsi="Arial" w:cs="Arial"/>
          <w:color w:val="2D2D2D"/>
          <w:spacing w:val="2"/>
          <w:sz w:val="21"/>
          <w:szCs w:val="21"/>
          <w:lang w:eastAsia="ru-RU"/>
        </w:rPr>
        <w:br/>
        <w:t>крае на 2019 год и на плановый</w:t>
      </w:r>
      <w:r w:rsidRPr="005D79E8">
        <w:rPr>
          <w:rFonts w:ascii="Arial" w:eastAsia="Times New Roman" w:hAnsi="Arial" w:cs="Arial"/>
          <w:color w:val="2D2D2D"/>
          <w:spacing w:val="2"/>
          <w:sz w:val="21"/>
          <w:szCs w:val="21"/>
          <w:lang w:eastAsia="ru-RU"/>
        </w:rPr>
        <w:br/>
        <w:t>период 2020 и 2021 годов,</w:t>
      </w:r>
      <w:r w:rsidRPr="005D79E8">
        <w:rPr>
          <w:rFonts w:ascii="Arial" w:eastAsia="Times New Roman" w:hAnsi="Arial" w:cs="Arial"/>
          <w:color w:val="2D2D2D"/>
          <w:spacing w:val="2"/>
          <w:sz w:val="21"/>
          <w:szCs w:val="21"/>
          <w:lang w:eastAsia="ru-RU"/>
        </w:rPr>
        <w:br/>
        <w:t>утвержденной</w:t>
      </w:r>
      <w:r w:rsidRPr="005D79E8">
        <w:rPr>
          <w:rFonts w:ascii="Arial" w:eastAsia="Times New Roman" w:hAnsi="Arial" w:cs="Arial"/>
          <w:color w:val="2D2D2D"/>
          <w:spacing w:val="2"/>
          <w:sz w:val="21"/>
          <w:szCs w:val="21"/>
          <w:lang w:eastAsia="ru-RU"/>
        </w:rPr>
        <w:br/>
        <w:t>постановлением</w:t>
      </w:r>
      <w:r w:rsidRPr="005D79E8">
        <w:rPr>
          <w:rFonts w:ascii="Arial" w:eastAsia="Times New Roman" w:hAnsi="Arial" w:cs="Arial"/>
          <w:color w:val="2D2D2D"/>
          <w:spacing w:val="2"/>
          <w:sz w:val="21"/>
          <w:szCs w:val="21"/>
          <w:lang w:eastAsia="ru-RU"/>
        </w:rPr>
        <w:br/>
        <w:t>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от 28.12.2018 N 665-па</w:t>
      </w:r>
    </w:p>
    <w:p w:rsidR="005D79E8" w:rsidRPr="005D79E8" w:rsidRDefault="005D79E8" w:rsidP="005D79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ПОРЯДОК И РАЗМЕРЫ ВОЗМЕЩЕНИЯ РАСХОДОВ, СВЯЗАННЫХ С ОКАЗАНИЕМ ГРАЖДАНАМ МЕДИЦИНСКОЙ ПОМОЩИ В ЭКСТРЕННОЙ ФОРМЕ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1. Настоящий Порядок распространяется на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Приморском крае на 2019 год и на плановый период 2020 и 2021 годов, при оказании ими медицинской помощи в экстренной форме.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2. Возмещение расходов медицинским организациям за оказанную медицинскую помощь в экстренной форме застрахованным по обязательному медицинскому страхованию гражданам в рамках территориальной программы осуществляется в соответствии с договорами на оказание и оплату медицинской помощи по обязательному медицинскому страхованию, заключаемыми между медицинскими организациями и страховыми медицинскими организациями по тарифам, устанавливаемым тарифным соглашением (далее - тарифы).</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Тарифное соглашение в соответствии со статьей 30 </w:t>
      </w:r>
      <w:hyperlink r:id="rId74" w:history="1">
        <w:r w:rsidRPr="005D79E8">
          <w:rPr>
            <w:rFonts w:ascii="Arial" w:eastAsia="Times New Roman" w:hAnsi="Arial" w:cs="Arial"/>
            <w:color w:val="00466E"/>
            <w:spacing w:val="2"/>
            <w:sz w:val="21"/>
            <w:szCs w:val="21"/>
            <w:u w:val="single"/>
            <w:lang w:eastAsia="ru-RU"/>
          </w:rPr>
          <w:t>Федерального закона от 29 ноября 2010 года N 326-ФЗ "Об обязательном медицинском страховании в Российской Федерации"</w:t>
        </w:r>
      </w:hyperlink>
      <w:r w:rsidRPr="005D79E8">
        <w:rPr>
          <w:rFonts w:ascii="Arial" w:eastAsia="Times New Roman" w:hAnsi="Arial" w:cs="Arial"/>
          <w:color w:val="2D2D2D"/>
          <w:spacing w:val="2"/>
          <w:sz w:val="21"/>
          <w:szCs w:val="21"/>
          <w:lang w:eastAsia="ru-RU"/>
        </w:rPr>
        <w:t>заключается между департаментом здравоохранения Приморского края (далее - Департамент), государственным учреждением "Территориальный фонд обязательного медицинского страхования Приморского края", страховыми медицинскими организациями, медицинскими профессиональными некоммерческими организациями, созданными в соответствии со статьей 76 </w:t>
      </w:r>
      <w:hyperlink r:id="rId75" w:history="1">
        <w:r w:rsidRPr="005D79E8">
          <w:rPr>
            <w:rFonts w:ascii="Arial" w:eastAsia="Times New Roman" w:hAnsi="Arial" w:cs="Arial"/>
            <w:color w:val="00466E"/>
            <w:spacing w:val="2"/>
            <w:sz w:val="21"/>
            <w:szCs w:val="21"/>
            <w:u w:val="single"/>
            <w:lang w:eastAsia="ru-RU"/>
          </w:rPr>
          <w:t>Федерального закона от 21 ноября 2011 года N 323-ФЗ "Об основах охраны здоровья граждан в Российской Федерации"</w:t>
        </w:r>
      </w:hyperlink>
      <w:r w:rsidRPr="005D79E8">
        <w:rPr>
          <w:rFonts w:ascii="Arial" w:eastAsia="Times New Roman" w:hAnsi="Arial" w:cs="Arial"/>
          <w:color w:val="2D2D2D"/>
          <w:spacing w:val="2"/>
          <w:sz w:val="21"/>
          <w:szCs w:val="21"/>
          <w:lang w:eastAsia="ru-RU"/>
        </w:rPr>
        <w:t>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3. Возмещение расходов медицинским организациям, подведомственным Департаменту, за оказанную медицинскую помощь в экстренной форме не застрахованным и не идентифицированным по обязательному медицинскому страхованию гражданам при заболеваниях и состояниях, входящих в территориальную программу ОМС (далее - возмещение расходов), осуществляется в соответствии с соглашениями о предоставлении субсидии на иные цели, не связанные с финансовым обеспечением выполнения государственного задания (далее - соглашение о предоставлении субсидии на иные цели).</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Соглашение о предоставлении субсидии на иные цели заключается между Департаментом и медицинскими организациями, подведомственными Департаменту, в соответствии с </w:t>
      </w:r>
      <w:hyperlink r:id="rId76" w:history="1">
        <w:r w:rsidRPr="005D79E8">
          <w:rPr>
            <w:rFonts w:ascii="Arial" w:eastAsia="Times New Roman" w:hAnsi="Arial" w:cs="Arial"/>
            <w:color w:val="00466E"/>
            <w:spacing w:val="2"/>
            <w:sz w:val="21"/>
            <w:szCs w:val="21"/>
            <w:u w:val="single"/>
            <w:lang w:eastAsia="ru-RU"/>
          </w:rPr>
          <w:t>постановлением Администрации Приморского края от 6 декабря 2011 года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Размер возмещения расходов определяется исходя из размера тарифов и численности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Медицинские организации, подведомственные Департаменту, представляют реестры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 в сроки и по форме, утвержденные Департаментом.</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4. Финансовое обеспечение медицинской помощи в экстренной форме не застрахованным и не идентифицированным по обязательному медицинскому страхованию гражданам при заболеваниях и состояниях, не входящих в территориальную программу ОМС,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заключаемыми между Департаментом и медицинскими организациями, подведомственными Департаменту, в соответствии с </w:t>
      </w:r>
      <w:hyperlink r:id="rId77" w:history="1">
        <w:r w:rsidRPr="005D79E8">
          <w:rPr>
            <w:rFonts w:ascii="Arial" w:eastAsia="Times New Roman" w:hAnsi="Arial" w:cs="Arial"/>
            <w:color w:val="00466E"/>
            <w:spacing w:val="2"/>
            <w:sz w:val="21"/>
            <w:szCs w:val="21"/>
            <w:u w:val="single"/>
            <w:lang w:eastAsia="ru-RU"/>
          </w:rPr>
          <w:t>постановлением Администрации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hyperlink>
      <w:r w:rsidRPr="005D79E8">
        <w:rPr>
          <w:rFonts w:ascii="Arial" w:eastAsia="Times New Roman" w:hAnsi="Arial" w:cs="Arial"/>
          <w:color w:val="2D2D2D"/>
          <w:spacing w:val="2"/>
          <w:sz w:val="21"/>
          <w:szCs w:val="21"/>
          <w:lang w:eastAsia="ru-RU"/>
        </w:rPr>
        <w:t>.</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Приложение N 15.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Приложение N 15</w:t>
      </w:r>
      <w:r w:rsidRPr="005D79E8">
        <w:rPr>
          <w:rFonts w:ascii="Arial" w:eastAsia="Times New Roman" w:hAnsi="Arial" w:cs="Arial"/>
          <w:color w:val="2D2D2D"/>
          <w:spacing w:val="2"/>
          <w:sz w:val="21"/>
          <w:szCs w:val="21"/>
          <w:lang w:eastAsia="ru-RU"/>
        </w:rPr>
        <w:br/>
        <w:t>к территориальной программе</w:t>
      </w:r>
      <w:r w:rsidRPr="005D79E8">
        <w:rPr>
          <w:rFonts w:ascii="Arial" w:eastAsia="Times New Roman" w:hAnsi="Arial" w:cs="Arial"/>
          <w:color w:val="2D2D2D"/>
          <w:spacing w:val="2"/>
          <w:sz w:val="21"/>
          <w:szCs w:val="21"/>
          <w:lang w:eastAsia="ru-RU"/>
        </w:rPr>
        <w:br/>
        <w:t>государственных гарантий</w:t>
      </w:r>
      <w:r w:rsidRPr="005D79E8">
        <w:rPr>
          <w:rFonts w:ascii="Arial" w:eastAsia="Times New Roman" w:hAnsi="Arial" w:cs="Arial"/>
          <w:color w:val="2D2D2D"/>
          <w:spacing w:val="2"/>
          <w:sz w:val="21"/>
          <w:szCs w:val="21"/>
          <w:lang w:eastAsia="ru-RU"/>
        </w:rPr>
        <w:br/>
        <w:t>бесплатного оказания гражданам</w:t>
      </w:r>
      <w:r w:rsidRPr="005D79E8">
        <w:rPr>
          <w:rFonts w:ascii="Arial" w:eastAsia="Times New Roman" w:hAnsi="Arial" w:cs="Arial"/>
          <w:color w:val="2D2D2D"/>
          <w:spacing w:val="2"/>
          <w:sz w:val="21"/>
          <w:szCs w:val="21"/>
          <w:lang w:eastAsia="ru-RU"/>
        </w:rPr>
        <w:br/>
        <w:t>медицинской помощи в Приморском</w:t>
      </w:r>
      <w:r w:rsidRPr="005D79E8">
        <w:rPr>
          <w:rFonts w:ascii="Arial" w:eastAsia="Times New Roman" w:hAnsi="Arial" w:cs="Arial"/>
          <w:color w:val="2D2D2D"/>
          <w:spacing w:val="2"/>
          <w:sz w:val="21"/>
          <w:szCs w:val="21"/>
          <w:lang w:eastAsia="ru-RU"/>
        </w:rPr>
        <w:br/>
        <w:t>крае на 2019 год и на плановый</w:t>
      </w:r>
      <w:r w:rsidRPr="005D79E8">
        <w:rPr>
          <w:rFonts w:ascii="Arial" w:eastAsia="Times New Roman" w:hAnsi="Arial" w:cs="Arial"/>
          <w:color w:val="2D2D2D"/>
          <w:spacing w:val="2"/>
          <w:sz w:val="21"/>
          <w:szCs w:val="21"/>
          <w:lang w:eastAsia="ru-RU"/>
        </w:rPr>
        <w:br/>
        <w:t>период 2020 и 2021 годов,</w:t>
      </w:r>
      <w:r w:rsidRPr="005D79E8">
        <w:rPr>
          <w:rFonts w:ascii="Arial" w:eastAsia="Times New Roman" w:hAnsi="Arial" w:cs="Arial"/>
          <w:color w:val="2D2D2D"/>
          <w:spacing w:val="2"/>
          <w:sz w:val="21"/>
          <w:szCs w:val="21"/>
          <w:lang w:eastAsia="ru-RU"/>
        </w:rPr>
        <w:br/>
        <w:t>утвержденной</w:t>
      </w:r>
      <w:r w:rsidRPr="005D79E8">
        <w:rPr>
          <w:rFonts w:ascii="Arial" w:eastAsia="Times New Roman" w:hAnsi="Arial" w:cs="Arial"/>
          <w:color w:val="2D2D2D"/>
          <w:spacing w:val="2"/>
          <w:sz w:val="21"/>
          <w:szCs w:val="21"/>
          <w:lang w:eastAsia="ru-RU"/>
        </w:rPr>
        <w:br/>
        <w:t>постановлением</w:t>
      </w:r>
      <w:r w:rsidRPr="005D79E8">
        <w:rPr>
          <w:rFonts w:ascii="Arial" w:eastAsia="Times New Roman" w:hAnsi="Arial" w:cs="Arial"/>
          <w:color w:val="2D2D2D"/>
          <w:spacing w:val="2"/>
          <w:sz w:val="21"/>
          <w:szCs w:val="21"/>
          <w:lang w:eastAsia="ru-RU"/>
        </w:rPr>
        <w:br/>
        <w:t>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от 28.12.2018 N 665-па</w:t>
      </w:r>
    </w:p>
    <w:p w:rsidR="005D79E8" w:rsidRPr="005D79E8" w:rsidRDefault="005D79E8" w:rsidP="005D79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 xml:space="preserve">СРОКИ ОЖИДАНИЯ МЕДИЦИНСКОЙ ПОМОЩИ, ОКАЗЫВАЕМОЙ В ПЛАНОВОЙ ФОРМЕ, В ТОМ ЧИСЛЕ СРОКИ ОЖИДАНИЯ ОКАЗАНИЯ МЕДИЦИНСКОЙ ПОМОЩИ В </w:t>
      </w:r>
      <w:r w:rsidRPr="005D79E8">
        <w:rPr>
          <w:rFonts w:ascii="Arial" w:eastAsia="Times New Roman" w:hAnsi="Arial" w:cs="Arial"/>
          <w:color w:val="3C3C3C"/>
          <w:spacing w:val="2"/>
          <w:sz w:val="41"/>
          <w:szCs w:val="41"/>
          <w:lang w:eastAsia="ru-RU"/>
        </w:rPr>
        <w:lastRenderedPageBreak/>
        <w:t>СТАЦИОНАРНЫХ УСЛОВИЯХ, ПРОВЕДЕНИЯ ОТДЕЛЬНЫХ ДИАГНОСТИЧЕСКИХ ОБСЛЕДОВАНИЙ И КОНСУЛЬТАЦИЙ ВРАЧЕЙ-СПЕЦИАЛИСТОВ</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проведение обследования и оформление направления для представления на медико-социальную экспертизу с целью первичного освидетельствования граждан не должно превышать 30 рабочих дней.</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от 30 - 45 км - 30 минут;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lastRenderedPageBreak/>
        <w:br/>
        <w:t>от 45 - 60 км - 45 минут;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от 60 км - 60 минут.</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D79E8" w:rsidRPr="005D79E8" w:rsidRDefault="005D79E8" w:rsidP="005D79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t>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5D79E8" w:rsidRPr="005D79E8" w:rsidRDefault="005D79E8" w:rsidP="005D79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9E8">
        <w:rPr>
          <w:rFonts w:ascii="Arial" w:eastAsia="Times New Roman" w:hAnsi="Arial" w:cs="Arial"/>
          <w:color w:val="4C4C4C"/>
          <w:spacing w:val="2"/>
          <w:sz w:val="38"/>
          <w:szCs w:val="38"/>
          <w:lang w:eastAsia="ru-RU"/>
        </w:rPr>
        <w:t>Приложение N 16. Целевые значения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Приморского края</w:t>
      </w:r>
    </w:p>
    <w:p w:rsidR="005D79E8" w:rsidRPr="005D79E8" w:rsidRDefault="005D79E8" w:rsidP="005D79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D79E8">
        <w:rPr>
          <w:rFonts w:ascii="Arial" w:eastAsia="Times New Roman" w:hAnsi="Arial" w:cs="Arial"/>
          <w:color w:val="2D2D2D"/>
          <w:spacing w:val="2"/>
          <w:sz w:val="21"/>
          <w:szCs w:val="21"/>
          <w:lang w:eastAsia="ru-RU"/>
        </w:rPr>
        <w:br/>
      </w:r>
      <w:r w:rsidRPr="005D79E8">
        <w:rPr>
          <w:rFonts w:ascii="Arial" w:eastAsia="Times New Roman" w:hAnsi="Arial" w:cs="Arial"/>
          <w:color w:val="2D2D2D"/>
          <w:spacing w:val="2"/>
          <w:sz w:val="21"/>
          <w:szCs w:val="21"/>
          <w:lang w:eastAsia="ru-RU"/>
        </w:rPr>
        <w:br/>
        <w:t>Приложение N 16</w:t>
      </w:r>
      <w:r w:rsidRPr="005D79E8">
        <w:rPr>
          <w:rFonts w:ascii="Arial" w:eastAsia="Times New Roman" w:hAnsi="Arial" w:cs="Arial"/>
          <w:color w:val="2D2D2D"/>
          <w:spacing w:val="2"/>
          <w:sz w:val="21"/>
          <w:szCs w:val="21"/>
          <w:lang w:eastAsia="ru-RU"/>
        </w:rPr>
        <w:br/>
        <w:t>к территориальной программе</w:t>
      </w:r>
      <w:r w:rsidRPr="005D79E8">
        <w:rPr>
          <w:rFonts w:ascii="Arial" w:eastAsia="Times New Roman" w:hAnsi="Arial" w:cs="Arial"/>
          <w:color w:val="2D2D2D"/>
          <w:spacing w:val="2"/>
          <w:sz w:val="21"/>
          <w:szCs w:val="21"/>
          <w:lang w:eastAsia="ru-RU"/>
        </w:rPr>
        <w:br/>
        <w:t>государственных гарантий</w:t>
      </w:r>
      <w:r w:rsidRPr="005D79E8">
        <w:rPr>
          <w:rFonts w:ascii="Arial" w:eastAsia="Times New Roman" w:hAnsi="Arial" w:cs="Arial"/>
          <w:color w:val="2D2D2D"/>
          <w:spacing w:val="2"/>
          <w:sz w:val="21"/>
          <w:szCs w:val="21"/>
          <w:lang w:eastAsia="ru-RU"/>
        </w:rPr>
        <w:br/>
        <w:t>бесплатного оказания гражданам</w:t>
      </w:r>
      <w:r w:rsidRPr="005D79E8">
        <w:rPr>
          <w:rFonts w:ascii="Arial" w:eastAsia="Times New Roman" w:hAnsi="Arial" w:cs="Arial"/>
          <w:color w:val="2D2D2D"/>
          <w:spacing w:val="2"/>
          <w:sz w:val="21"/>
          <w:szCs w:val="21"/>
          <w:lang w:eastAsia="ru-RU"/>
        </w:rPr>
        <w:br/>
        <w:t>медицинской помощи в Приморском</w:t>
      </w:r>
      <w:r w:rsidRPr="005D79E8">
        <w:rPr>
          <w:rFonts w:ascii="Arial" w:eastAsia="Times New Roman" w:hAnsi="Arial" w:cs="Arial"/>
          <w:color w:val="2D2D2D"/>
          <w:spacing w:val="2"/>
          <w:sz w:val="21"/>
          <w:szCs w:val="21"/>
          <w:lang w:eastAsia="ru-RU"/>
        </w:rPr>
        <w:br/>
        <w:t>крае на 2019 год и на плановый</w:t>
      </w:r>
      <w:r w:rsidRPr="005D79E8">
        <w:rPr>
          <w:rFonts w:ascii="Arial" w:eastAsia="Times New Roman" w:hAnsi="Arial" w:cs="Arial"/>
          <w:color w:val="2D2D2D"/>
          <w:spacing w:val="2"/>
          <w:sz w:val="21"/>
          <w:szCs w:val="21"/>
          <w:lang w:eastAsia="ru-RU"/>
        </w:rPr>
        <w:br/>
        <w:t>период 2020 и 2021 годов,</w:t>
      </w:r>
      <w:r w:rsidRPr="005D79E8">
        <w:rPr>
          <w:rFonts w:ascii="Arial" w:eastAsia="Times New Roman" w:hAnsi="Arial" w:cs="Arial"/>
          <w:color w:val="2D2D2D"/>
          <w:spacing w:val="2"/>
          <w:sz w:val="21"/>
          <w:szCs w:val="21"/>
          <w:lang w:eastAsia="ru-RU"/>
        </w:rPr>
        <w:br/>
        <w:t>утвержденной</w:t>
      </w:r>
      <w:r w:rsidRPr="005D79E8">
        <w:rPr>
          <w:rFonts w:ascii="Arial" w:eastAsia="Times New Roman" w:hAnsi="Arial" w:cs="Arial"/>
          <w:color w:val="2D2D2D"/>
          <w:spacing w:val="2"/>
          <w:sz w:val="21"/>
          <w:szCs w:val="21"/>
          <w:lang w:eastAsia="ru-RU"/>
        </w:rPr>
        <w:br/>
        <w:t>постановлением</w:t>
      </w:r>
      <w:r w:rsidRPr="005D79E8">
        <w:rPr>
          <w:rFonts w:ascii="Arial" w:eastAsia="Times New Roman" w:hAnsi="Arial" w:cs="Arial"/>
          <w:color w:val="2D2D2D"/>
          <w:spacing w:val="2"/>
          <w:sz w:val="21"/>
          <w:szCs w:val="21"/>
          <w:lang w:eastAsia="ru-RU"/>
        </w:rPr>
        <w:br/>
        <w:t>Администрации</w:t>
      </w:r>
      <w:r w:rsidRPr="005D79E8">
        <w:rPr>
          <w:rFonts w:ascii="Arial" w:eastAsia="Times New Roman" w:hAnsi="Arial" w:cs="Arial"/>
          <w:color w:val="2D2D2D"/>
          <w:spacing w:val="2"/>
          <w:sz w:val="21"/>
          <w:szCs w:val="21"/>
          <w:lang w:eastAsia="ru-RU"/>
        </w:rPr>
        <w:br/>
        <w:t>Приморского края</w:t>
      </w:r>
      <w:r w:rsidRPr="005D79E8">
        <w:rPr>
          <w:rFonts w:ascii="Arial" w:eastAsia="Times New Roman" w:hAnsi="Arial" w:cs="Arial"/>
          <w:color w:val="2D2D2D"/>
          <w:spacing w:val="2"/>
          <w:sz w:val="21"/>
          <w:szCs w:val="21"/>
          <w:lang w:eastAsia="ru-RU"/>
        </w:rPr>
        <w:br/>
        <w:t>от 28.12.2018 N 665-па</w:t>
      </w:r>
    </w:p>
    <w:p w:rsidR="005D79E8" w:rsidRPr="005D79E8" w:rsidRDefault="005D79E8" w:rsidP="005D79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D79E8">
        <w:rPr>
          <w:rFonts w:ascii="Arial" w:eastAsia="Times New Roman" w:hAnsi="Arial" w:cs="Arial"/>
          <w:color w:val="3C3C3C"/>
          <w:spacing w:val="2"/>
          <w:sz w:val="41"/>
          <w:szCs w:val="41"/>
          <w:lang w:eastAsia="ru-RU"/>
        </w:rPr>
        <w:br/>
      </w:r>
      <w:r w:rsidRPr="005D79E8">
        <w:rPr>
          <w:rFonts w:ascii="Arial" w:eastAsia="Times New Roman" w:hAnsi="Arial" w:cs="Arial"/>
          <w:color w:val="3C3C3C"/>
          <w:spacing w:val="2"/>
          <w:sz w:val="41"/>
          <w:szCs w:val="41"/>
          <w:lang w:eastAsia="ru-RU"/>
        </w:rPr>
        <w:br/>
        <w:t xml:space="preserve">ЦЕЛЕВЫЕ ЗНАЧЕНИЯ КРИТЕРИЕВ </w:t>
      </w:r>
      <w:r w:rsidRPr="005D79E8">
        <w:rPr>
          <w:rFonts w:ascii="Arial" w:eastAsia="Times New Roman" w:hAnsi="Arial" w:cs="Arial"/>
          <w:color w:val="3C3C3C"/>
          <w:spacing w:val="2"/>
          <w:sz w:val="41"/>
          <w:szCs w:val="41"/>
          <w:lang w:eastAsia="ru-RU"/>
        </w:rPr>
        <w:lastRenderedPageBreak/>
        <w:t>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ПРИМОРСКОГО КРАЯ</w:t>
      </w:r>
    </w:p>
    <w:tbl>
      <w:tblPr>
        <w:tblW w:w="0" w:type="auto"/>
        <w:tblCellMar>
          <w:left w:w="0" w:type="dxa"/>
          <w:right w:w="0" w:type="dxa"/>
        </w:tblCellMar>
        <w:tblLook w:val="04A0" w:firstRow="1" w:lastRow="0" w:firstColumn="1" w:lastColumn="0" w:noHBand="0" w:noVBand="1"/>
      </w:tblPr>
      <w:tblGrid>
        <w:gridCol w:w="739"/>
        <w:gridCol w:w="4066"/>
        <w:gridCol w:w="2402"/>
        <w:gridCol w:w="1478"/>
      </w:tblGrid>
      <w:tr w:rsidR="005D79E8" w:rsidRPr="005D79E8" w:rsidTr="005D79E8">
        <w:trPr>
          <w:trHeight w:val="15"/>
        </w:trPr>
        <w:tc>
          <w:tcPr>
            <w:tcW w:w="739" w:type="dxa"/>
            <w:hideMark/>
          </w:tcPr>
          <w:p w:rsidR="005D79E8" w:rsidRPr="005D79E8" w:rsidRDefault="005D79E8" w:rsidP="005D79E8">
            <w:pPr>
              <w:spacing w:after="0" w:line="240" w:lineRule="auto"/>
              <w:rPr>
                <w:rFonts w:eastAsia="Times New Roman" w:cs="Times New Roman"/>
                <w:sz w:val="2"/>
                <w:szCs w:val="24"/>
                <w:lang w:eastAsia="ru-RU"/>
              </w:rPr>
            </w:pPr>
          </w:p>
        </w:tc>
        <w:tc>
          <w:tcPr>
            <w:tcW w:w="4066" w:type="dxa"/>
            <w:hideMark/>
          </w:tcPr>
          <w:p w:rsidR="005D79E8" w:rsidRPr="005D79E8" w:rsidRDefault="005D79E8" w:rsidP="005D79E8">
            <w:pPr>
              <w:spacing w:after="0" w:line="240" w:lineRule="auto"/>
              <w:rPr>
                <w:rFonts w:eastAsia="Times New Roman" w:cs="Times New Roman"/>
                <w:sz w:val="2"/>
                <w:szCs w:val="24"/>
                <w:lang w:eastAsia="ru-RU"/>
              </w:rPr>
            </w:pPr>
          </w:p>
        </w:tc>
        <w:tc>
          <w:tcPr>
            <w:tcW w:w="2402" w:type="dxa"/>
            <w:hideMark/>
          </w:tcPr>
          <w:p w:rsidR="005D79E8" w:rsidRPr="005D79E8" w:rsidRDefault="005D79E8" w:rsidP="005D79E8">
            <w:pPr>
              <w:spacing w:after="0" w:line="240" w:lineRule="auto"/>
              <w:rPr>
                <w:rFonts w:eastAsia="Times New Roman" w:cs="Times New Roman"/>
                <w:sz w:val="2"/>
                <w:szCs w:val="24"/>
                <w:lang w:eastAsia="ru-RU"/>
              </w:rPr>
            </w:pPr>
          </w:p>
        </w:tc>
        <w:tc>
          <w:tcPr>
            <w:tcW w:w="1478" w:type="dxa"/>
            <w:hideMark/>
          </w:tcPr>
          <w:p w:rsidR="005D79E8" w:rsidRPr="005D79E8" w:rsidRDefault="005D79E8" w:rsidP="005D79E8">
            <w:pPr>
              <w:spacing w:after="0" w:line="240" w:lineRule="auto"/>
              <w:rPr>
                <w:rFonts w:eastAsia="Times New Roman" w:cs="Times New Roman"/>
                <w:sz w:val="2"/>
                <w:szCs w:val="24"/>
                <w:lang w:eastAsia="ru-RU"/>
              </w:rPr>
            </w:pP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N п/п</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Наименование показателя (индикатора)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2019 год</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Удовлетворенность населения медицинской помощью,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процентов числа опрошенных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60,0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Городского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процентов числа опрошенных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60,0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Сельского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процентов числа опрошенных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59,5</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Смертность населения в трудоспособном возрасте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число умерших в трудоспособном возрасте на 100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543,0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умерших в трудоспособном возрасте на дому в общем количестве умерших в трудоспособном возрасте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Материнская смертность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100 тыс. человек, родившихся живыми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14,5</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Младенческая смертность,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1000 человек, родившихся живыми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5,8</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Городской местности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1000 человек, родившихся живыми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4,8</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Сельской местности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1000 человек, родившихся живыми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умерших в возрасте до 1 года на дому в общем количестве умерших в возрасте до 1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14,8</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Смертность детей в возрасте 0 - 4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1000 родившихся живыми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7,5</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умерших в возрасте 0 - 4 лет на дому в общем количестве умерших в возрасте до 0 - 4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12,9</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Смертность детей в возрасте 0 - 17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 xml:space="preserve">на 100 тыс. человек населения </w:t>
            </w:r>
            <w:r w:rsidRPr="005D79E8">
              <w:rPr>
                <w:rFonts w:eastAsia="Times New Roman" w:cs="Times New Roman"/>
                <w:color w:val="2D2D2D"/>
                <w:sz w:val="21"/>
                <w:szCs w:val="21"/>
                <w:lang w:eastAsia="ru-RU"/>
              </w:rPr>
              <w:lastRenderedPageBreak/>
              <w:t>соответствующего возраста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65,0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умерших в возрасте 0 - 17 лет на дому в общем количестве умерших в возрасте до 0 - 17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55,0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впервые выявленных случаев онкологических заболеваний на ранних стадиях (I - II) в общем количестве выявленных случаев онкологических заболеваний в течение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57,9</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91,0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61,2</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w:t>
            </w:r>
            <w:r w:rsidRPr="005D79E8">
              <w:rPr>
                <w:rFonts w:eastAsia="Times New Roman" w:cs="Times New Roman"/>
                <w:color w:val="2D2D2D"/>
                <w:sz w:val="21"/>
                <w:szCs w:val="21"/>
                <w:lang w:eastAsia="ru-RU"/>
              </w:rPr>
              <w:lastRenderedPageBreak/>
              <w:t>выездными бригадами скорой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16,6</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18.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36,9</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единиц на 1000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0,080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Обеспеченность населения врачами,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33,6</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Городское население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38,0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Сельское население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17,7</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Оказывающими медицинскую помощь в амбулаторных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 тыс. человек населения, включая городское и сельское население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18,3</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21.4.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Оказывающими медицинскую помощь в стационарных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 тыс. человек населения, включая городское и сельское население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15,2</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Обеспеченность населения средним медицинским персоналом,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 тыс. населения, включая городское и сельское население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62,7</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Городское население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64,4</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Сельское население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56,0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Оказывающим медицинскую помощь в стационарных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 тыс. населения, включая городское и сельское население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35,8</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22.4.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 xml:space="preserve">Оказывающим медицинскую помощь в </w:t>
            </w:r>
            <w:r w:rsidRPr="005D79E8">
              <w:rPr>
                <w:rFonts w:eastAsia="Times New Roman" w:cs="Times New Roman"/>
                <w:color w:val="2D2D2D"/>
                <w:sz w:val="21"/>
                <w:szCs w:val="21"/>
                <w:lang w:eastAsia="ru-RU"/>
              </w:rPr>
              <w:lastRenderedPageBreak/>
              <w:t>амбулаторных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 xml:space="preserve">на 10 тыс. населения, </w:t>
            </w:r>
            <w:r w:rsidRPr="005D79E8">
              <w:rPr>
                <w:rFonts w:eastAsia="Times New Roman" w:cs="Times New Roman"/>
                <w:color w:val="2D2D2D"/>
                <w:sz w:val="21"/>
                <w:szCs w:val="21"/>
                <w:lang w:eastAsia="ru-RU"/>
              </w:rPr>
              <w:lastRenderedPageBreak/>
              <w:t>включая городское и сельское население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26,7</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23.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7,9</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охвата профилактическими медицинскими осмотрами детей,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95</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Городские жители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94,3</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Сельские жители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89,3</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Число лиц, проживающих в сельской местности, которым оказана скорая медицинская помощь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1000 человек сельского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280,0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женщин, которым проведено экстракорпоральное оплодотворение, в общем количестве женщин с бесплодием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45</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31.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больных со злокачественными новообразованиями, выявленных активно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24,5</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Смертность населения от туберкулеза,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100 тыс. человек населения, включая городское и сельское население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18,5</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Городского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16,9</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Сельского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на 100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24,3</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Доля умерших больных с ишемическим и геморрагическим инсультом в стационарах субъекта от общего количества выбывших больных с ишемическим и геморрагическим инсультом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Городского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20,0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Сельского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25,0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Средняя длительность лечения в медицинских организациях, оказывающих медицинскую помощь в стационарных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12</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посещения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3135</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городской местности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посещения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2949</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35.2.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сельской местности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посещения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4264</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335</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городской местности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324,0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36.2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В сельской местности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дни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335,0</w:t>
            </w:r>
          </w:p>
        </w:tc>
      </w:tr>
      <w:tr w:rsidR="005D79E8" w:rsidRPr="005D79E8" w:rsidTr="005D79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37.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 xml:space="preserve">Доля выездов бригад скорой медицинской помощи со временем доезда до пациента менее 20 минут с момента вызова в общем количестве </w:t>
            </w:r>
            <w:r w:rsidRPr="005D79E8">
              <w:rPr>
                <w:rFonts w:eastAsia="Times New Roman" w:cs="Times New Roman"/>
                <w:color w:val="2D2D2D"/>
                <w:sz w:val="21"/>
                <w:szCs w:val="21"/>
                <w:lang w:eastAsia="ru-RU"/>
              </w:rPr>
              <w:lastRenderedPageBreak/>
              <w:t>вызовов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center"/>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lastRenderedPageBreak/>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79E8" w:rsidRPr="005D79E8" w:rsidRDefault="005D79E8" w:rsidP="005D79E8">
            <w:pPr>
              <w:spacing w:after="0" w:line="315" w:lineRule="atLeast"/>
              <w:jc w:val="right"/>
              <w:textAlignment w:val="baseline"/>
              <w:rPr>
                <w:rFonts w:eastAsia="Times New Roman" w:cs="Times New Roman"/>
                <w:color w:val="2D2D2D"/>
                <w:sz w:val="21"/>
                <w:szCs w:val="21"/>
                <w:lang w:eastAsia="ru-RU"/>
              </w:rPr>
            </w:pPr>
            <w:r w:rsidRPr="005D79E8">
              <w:rPr>
                <w:rFonts w:eastAsia="Times New Roman" w:cs="Times New Roman"/>
                <w:color w:val="2D2D2D"/>
                <w:sz w:val="21"/>
                <w:szCs w:val="21"/>
                <w:lang w:eastAsia="ru-RU"/>
              </w:rPr>
              <w:t>96,0</w:t>
            </w:r>
          </w:p>
        </w:tc>
      </w:tr>
    </w:tbl>
    <w:p w:rsidR="003D48F4" w:rsidRDefault="003D48F4">
      <w:bookmarkStart w:id="0" w:name="_GoBack"/>
      <w:bookmarkEnd w:id="0"/>
    </w:p>
    <w:sectPr w:rsidR="003D4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E8"/>
    <w:rsid w:val="00001AAB"/>
    <w:rsid w:val="000020EA"/>
    <w:rsid w:val="0000351B"/>
    <w:rsid w:val="00004958"/>
    <w:rsid w:val="00004BCB"/>
    <w:rsid w:val="00005002"/>
    <w:rsid w:val="00005213"/>
    <w:rsid w:val="000061D4"/>
    <w:rsid w:val="00006658"/>
    <w:rsid w:val="0000690F"/>
    <w:rsid w:val="000072D8"/>
    <w:rsid w:val="00010369"/>
    <w:rsid w:val="00010F3F"/>
    <w:rsid w:val="00010F51"/>
    <w:rsid w:val="00011A7B"/>
    <w:rsid w:val="0001209E"/>
    <w:rsid w:val="00013C03"/>
    <w:rsid w:val="000156A0"/>
    <w:rsid w:val="0001597A"/>
    <w:rsid w:val="00016515"/>
    <w:rsid w:val="000179C7"/>
    <w:rsid w:val="00020CB6"/>
    <w:rsid w:val="000212B2"/>
    <w:rsid w:val="000220F8"/>
    <w:rsid w:val="000221FE"/>
    <w:rsid w:val="00023816"/>
    <w:rsid w:val="00024C17"/>
    <w:rsid w:val="0002713D"/>
    <w:rsid w:val="00030BC8"/>
    <w:rsid w:val="00030C0E"/>
    <w:rsid w:val="00030EA2"/>
    <w:rsid w:val="00031F42"/>
    <w:rsid w:val="0003326F"/>
    <w:rsid w:val="00036154"/>
    <w:rsid w:val="00036592"/>
    <w:rsid w:val="000368CA"/>
    <w:rsid w:val="0003786B"/>
    <w:rsid w:val="000430CB"/>
    <w:rsid w:val="00043300"/>
    <w:rsid w:val="000433E3"/>
    <w:rsid w:val="00043437"/>
    <w:rsid w:val="00043D8E"/>
    <w:rsid w:val="00044EBF"/>
    <w:rsid w:val="000452D8"/>
    <w:rsid w:val="00047AE4"/>
    <w:rsid w:val="00051C9B"/>
    <w:rsid w:val="00051FB2"/>
    <w:rsid w:val="00053E99"/>
    <w:rsid w:val="000545EE"/>
    <w:rsid w:val="00054818"/>
    <w:rsid w:val="00055987"/>
    <w:rsid w:val="00056EB4"/>
    <w:rsid w:val="00057E8A"/>
    <w:rsid w:val="000616D0"/>
    <w:rsid w:val="00061B38"/>
    <w:rsid w:val="000622A7"/>
    <w:rsid w:val="00062EF4"/>
    <w:rsid w:val="0006368F"/>
    <w:rsid w:val="00063863"/>
    <w:rsid w:val="0006598D"/>
    <w:rsid w:val="00065DAE"/>
    <w:rsid w:val="00065F6C"/>
    <w:rsid w:val="00066EEF"/>
    <w:rsid w:val="000714E0"/>
    <w:rsid w:val="00073B58"/>
    <w:rsid w:val="00073E2D"/>
    <w:rsid w:val="00073EBA"/>
    <w:rsid w:val="0007401A"/>
    <w:rsid w:val="00074AA0"/>
    <w:rsid w:val="00075930"/>
    <w:rsid w:val="00077840"/>
    <w:rsid w:val="000808F5"/>
    <w:rsid w:val="0008133E"/>
    <w:rsid w:val="00081C59"/>
    <w:rsid w:val="000835AC"/>
    <w:rsid w:val="00084645"/>
    <w:rsid w:val="00084C73"/>
    <w:rsid w:val="0008538E"/>
    <w:rsid w:val="00086ABB"/>
    <w:rsid w:val="0008708F"/>
    <w:rsid w:val="00087A42"/>
    <w:rsid w:val="00090394"/>
    <w:rsid w:val="00091CB6"/>
    <w:rsid w:val="00092454"/>
    <w:rsid w:val="0009246F"/>
    <w:rsid w:val="00092D07"/>
    <w:rsid w:val="00092F78"/>
    <w:rsid w:val="00093993"/>
    <w:rsid w:val="0009492D"/>
    <w:rsid w:val="0009600F"/>
    <w:rsid w:val="00096752"/>
    <w:rsid w:val="00096D77"/>
    <w:rsid w:val="00097F5D"/>
    <w:rsid w:val="000A040D"/>
    <w:rsid w:val="000A0CEE"/>
    <w:rsid w:val="000A0E6B"/>
    <w:rsid w:val="000A1667"/>
    <w:rsid w:val="000A26CC"/>
    <w:rsid w:val="000A29A7"/>
    <w:rsid w:val="000A3B07"/>
    <w:rsid w:val="000A4434"/>
    <w:rsid w:val="000A49A1"/>
    <w:rsid w:val="000A4F21"/>
    <w:rsid w:val="000A56E9"/>
    <w:rsid w:val="000A6D81"/>
    <w:rsid w:val="000A71C2"/>
    <w:rsid w:val="000A739E"/>
    <w:rsid w:val="000B42B6"/>
    <w:rsid w:val="000B650D"/>
    <w:rsid w:val="000B689C"/>
    <w:rsid w:val="000B77C9"/>
    <w:rsid w:val="000B7D18"/>
    <w:rsid w:val="000C0FE1"/>
    <w:rsid w:val="000C249F"/>
    <w:rsid w:val="000C2900"/>
    <w:rsid w:val="000C34A9"/>
    <w:rsid w:val="000C511D"/>
    <w:rsid w:val="000C7657"/>
    <w:rsid w:val="000D0430"/>
    <w:rsid w:val="000D281D"/>
    <w:rsid w:val="000D3CCC"/>
    <w:rsid w:val="000D4B54"/>
    <w:rsid w:val="000D500D"/>
    <w:rsid w:val="000D692E"/>
    <w:rsid w:val="000E05E5"/>
    <w:rsid w:val="000E0C64"/>
    <w:rsid w:val="000E0EF0"/>
    <w:rsid w:val="000E1B63"/>
    <w:rsid w:val="000E1D4D"/>
    <w:rsid w:val="000E2E99"/>
    <w:rsid w:val="000E3791"/>
    <w:rsid w:val="000E3C82"/>
    <w:rsid w:val="000E45AF"/>
    <w:rsid w:val="000E49EB"/>
    <w:rsid w:val="000E7417"/>
    <w:rsid w:val="000E7DE7"/>
    <w:rsid w:val="000F26EA"/>
    <w:rsid w:val="000F298B"/>
    <w:rsid w:val="000F46A2"/>
    <w:rsid w:val="000F48EF"/>
    <w:rsid w:val="000F4CF4"/>
    <w:rsid w:val="000F51FE"/>
    <w:rsid w:val="000F5A43"/>
    <w:rsid w:val="000F7950"/>
    <w:rsid w:val="00100C59"/>
    <w:rsid w:val="00101AE0"/>
    <w:rsid w:val="00101C5E"/>
    <w:rsid w:val="001022CB"/>
    <w:rsid w:val="001046CB"/>
    <w:rsid w:val="00104DD9"/>
    <w:rsid w:val="00105B1C"/>
    <w:rsid w:val="00105CD0"/>
    <w:rsid w:val="00105ED2"/>
    <w:rsid w:val="00106D49"/>
    <w:rsid w:val="0011312D"/>
    <w:rsid w:val="001137AB"/>
    <w:rsid w:val="0012092B"/>
    <w:rsid w:val="001212E2"/>
    <w:rsid w:val="0012148A"/>
    <w:rsid w:val="00122558"/>
    <w:rsid w:val="00122AB1"/>
    <w:rsid w:val="00123217"/>
    <w:rsid w:val="00123350"/>
    <w:rsid w:val="00125FE8"/>
    <w:rsid w:val="0012698F"/>
    <w:rsid w:val="00126E8C"/>
    <w:rsid w:val="00127CA6"/>
    <w:rsid w:val="00130355"/>
    <w:rsid w:val="001303BF"/>
    <w:rsid w:val="001304CB"/>
    <w:rsid w:val="001306A7"/>
    <w:rsid w:val="0013094B"/>
    <w:rsid w:val="00131289"/>
    <w:rsid w:val="001318A6"/>
    <w:rsid w:val="00132735"/>
    <w:rsid w:val="00133AF3"/>
    <w:rsid w:val="00133FBE"/>
    <w:rsid w:val="00134872"/>
    <w:rsid w:val="00136055"/>
    <w:rsid w:val="001361BC"/>
    <w:rsid w:val="00137C30"/>
    <w:rsid w:val="00137C35"/>
    <w:rsid w:val="001423B8"/>
    <w:rsid w:val="00144D98"/>
    <w:rsid w:val="00144FC8"/>
    <w:rsid w:val="00145CF9"/>
    <w:rsid w:val="00145D67"/>
    <w:rsid w:val="00146D2A"/>
    <w:rsid w:val="0015066A"/>
    <w:rsid w:val="00151918"/>
    <w:rsid w:val="00154151"/>
    <w:rsid w:val="00154413"/>
    <w:rsid w:val="00154D07"/>
    <w:rsid w:val="00155556"/>
    <w:rsid w:val="001603FA"/>
    <w:rsid w:val="0016115E"/>
    <w:rsid w:val="00162533"/>
    <w:rsid w:val="0016279C"/>
    <w:rsid w:val="001629CA"/>
    <w:rsid w:val="00164394"/>
    <w:rsid w:val="00170B5E"/>
    <w:rsid w:val="0017137A"/>
    <w:rsid w:val="0017169C"/>
    <w:rsid w:val="00172FC2"/>
    <w:rsid w:val="0017347E"/>
    <w:rsid w:val="0017556D"/>
    <w:rsid w:val="00175DFB"/>
    <w:rsid w:val="0018038B"/>
    <w:rsid w:val="00180F2A"/>
    <w:rsid w:val="00181229"/>
    <w:rsid w:val="00181CF0"/>
    <w:rsid w:val="00185010"/>
    <w:rsid w:val="00186207"/>
    <w:rsid w:val="001863ED"/>
    <w:rsid w:val="00186839"/>
    <w:rsid w:val="00186BC2"/>
    <w:rsid w:val="00187DE3"/>
    <w:rsid w:val="001900FC"/>
    <w:rsid w:val="00191044"/>
    <w:rsid w:val="00191400"/>
    <w:rsid w:val="00191C79"/>
    <w:rsid w:val="00193B11"/>
    <w:rsid w:val="0019448C"/>
    <w:rsid w:val="00197F92"/>
    <w:rsid w:val="001A092A"/>
    <w:rsid w:val="001A1815"/>
    <w:rsid w:val="001A2404"/>
    <w:rsid w:val="001A270C"/>
    <w:rsid w:val="001A35AD"/>
    <w:rsid w:val="001A4ECA"/>
    <w:rsid w:val="001A7F35"/>
    <w:rsid w:val="001B101F"/>
    <w:rsid w:val="001B113B"/>
    <w:rsid w:val="001B2808"/>
    <w:rsid w:val="001B3830"/>
    <w:rsid w:val="001B470B"/>
    <w:rsid w:val="001B4A2D"/>
    <w:rsid w:val="001B687E"/>
    <w:rsid w:val="001B71AB"/>
    <w:rsid w:val="001B73F7"/>
    <w:rsid w:val="001C0ECA"/>
    <w:rsid w:val="001C2AAB"/>
    <w:rsid w:val="001C6637"/>
    <w:rsid w:val="001C71C0"/>
    <w:rsid w:val="001C766B"/>
    <w:rsid w:val="001C7E0E"/>
    <w:rsid w:val="001D0054"/>
    <w:rsid w:val="001D2093"/>
    <w:rsid w:val="001D349C"/>
    <w:rsid w:val="001D3A1F"/>
    <w:rsid w:val="001D4500"/>
    <w:rsid w:val="001D4A6D"/>
    <w:rsid w:val="001E11DD"/>
    <w:rsid w:val="001E1C5A"/>
    <w:rsid w:val="001E28C2"/>
    <w:rsid w:val="001E49C4"/>
    <w:rsid w:val="001E6AEF"/>
    <w:rsid w:val="001E6E6A"/>
    <w:rsid w:val="001F385D"/>
    <w:rsid w:val="001F3DDB"/>
    <w:rsid w:val="001F447A"/>
    <w:rsid w:val="001F4E30"/>
    <w:rsid w:val="001F4F27"/>
    <w:rsid w:val="001F6426"/>
    <w:rsid w:val="001F69A9"/>
    <w:rsid w:val="001F6CB1"/>
    <w:rsid w:val="001F70E2"/>
    <w:rsid w:val="002017AA"/>
    <w:rsid w:val="0020232A"/>
    <w:rsid w:val="002032A6"/>
    <w:rsid w:val="00203340"/>
    <w:rsid w:val="00203573"/>
    <w:rsid w:val="00203F99"/>
    <w:rsid w:val="0020561E"/>
    <w:rsid w:val="00206D8F"/>
    <w:rsid w:val="002071AB"/>
    <w:rsid w:val="00207AF7"/>
    <w:rsid w:val="00212B2F"/>
    <w:rsid w:val="00212CD5"/>
    <w:rsid w:val="00216326"/>
    <w:rsid w:val="0021700F"/>
    <w:rsid w:val="0021767F"/>
    <w:rsid w:val="00217C4C"/>
    <w:rsid w:val="00220B29"/>
    <w:rsid w:val="0022223A"/>
    <w:rsid w:val="002255A0"/>
    <w:rsid w:val="002255E7"/>
    <w:rsid w:val="002261B2"/>
    <w:rsid w:val="00226CA4"/>
    <w:rsid w:val="00226F3C"/>
    <w:rsid w:val="00230166"/>
    <w:rsid w:val="00230781"/>
    <w:rsid w:val="00230F40"/>
    <w:rsid w:val="00232612"/>
    <w:rsid w:val="00232965"/>
    <w:rsid w:val="002331DA"/>
    <w:rsid w:val="00233F8C"/>
    <w:rsid w:val="00236D11"/>
    <w:rsid w:val="00236D5B"/>
    <w:rsid w:val="00240FBF"/>
    <w:rsid w:val="002423AA"/>
    <w:rsid w:val="00242A52"/>
    <w:rsid w:val="00242CBE"/>
    <w:rsid w:val="0024367C"/>
    <w:rsid w:val="00243E71"/>
    <w:rsid w:val="0024462D"/>
    <w:rsid w:val="002450AF"/>
    <w:rsid w:val="00252778"/>
    <w:rsid w:val="0025298A"/>
    <w:rsid w:val="0025345E"/>
    <w:rsid w:val="0025447B"/>
    <w:rsid w:val="00254E9C"/>
    <w:rsid w:val="002553DD"/>
    <w:rsid w:val="00255D80"/>
    <w:rsid w:val="0025692F"/>
    <w:rsid w:val="00257677"/>
    <w:rsid w:val="002607F3"/>
    <w:rsid w:val="0026158E"/>
    <w:rsid w:val="002617D0"/>
    <w:rsid w:val="00261AE1"/>
    <w:rsid w:val="00262722"/>
    <w:rsid w:val="00262E5E"/>
    <w:rsid w:val="00262E91"/>
    <w:rsid w:val="00262E9A"/>
    <w:rsid w:val="002639F8"/>
    <w:rsid w:val="002662AE"/>
    <w:rsid w:val="0026631F"/>
    <w:rsid w:val="00267705"/>
    <w:rsid w:val="00270593"/>
    <w:rsid w:val="002718D3"/>
    <w:rsid w:val="00271FD2"/>
    <w:rsid w:val="00272125"/>
    <w:rsid w:val="00272374"/>
    <w:rsid w:val="0027296C"/>
    <w:rsid w:val="00280DE0"/>
    <w:rsid w:val="0028381C"/>
    <w:rsid w:val="002853F1"/>
    <w:rsid w:val="00286760"/>
    <w:rsid w:val="00292E17"/>
    <w:rsid w:val="00292F6C"/>
    <w:rsid w:val="00293A76"/>
    <w:rsid w:val="00294499"/>
    <w:rsid w:val="00294F08"/>
    <w:rsid w:val="0029594B"/>
    <w:rsid w:val="00295D88"/>
    <w:rsid w:val="002A0BB3"/>
    <w:rsid w:val="002A0EA8"/>
    <w:rsid w:val="002A1290"/>
    <w:rsid w:val="002A22DB"/>
    <w:rsid w:val="002A300F"/>
    <w:rsid w:val="002A3607"/>
    <w:rsid w:val="002A4307"/>
    <w:rsid w:val="002A48B8"/>
    <w:rsid w:val="002A7228"/>
    <w:rsid w:val="002B0840"/>
    <w:rsid w:val="002B119B"/>
    <w:rsid w:val="002B1C4E"/>
    <w:rsid w:val="002B276B"/>
    <w:rsid w:val="002B2965"/>
    <w:rsid w:val="002B5A45"/>
    <w:rsid w:val="002B6E76"/>
    <w:rsid w:val="002B735E"/>
    <w:rsid w:val="002B7CEF"/>
    <w:rsid w:val="002C588C"/>
    <w:rsid w:val="002C5A10"/>
    <w:rsid w:val="002C606C"/>
    <w:rsid w:val="002C65D8"/>
    <w:rsid w:val="002C7885"/>
    <w:rsid w:val="002C7FB0"/>
    <w:rsid w:val="002D05BF"/>
    <w:rsid w:val="002D0D9D"/>
    <w:rsid w:val="002D1CC4"/>
    <w:rsid w:val="002D2C83"/>
    <w:rsid w:val="002D4CE7"/>
    <w:rsid w:val="002D4E1D"/>
    <w:rsid w:val="002D6279"/>
    <w:rsid w:val="002D7EBB"/>
    <w:rsid w:val="002E2BC2"/>
    <w:rsid w:val="002E3527"/>
    <w:rsid w:val="002E4044"/>
    <w:rsid w:val="002E5EE0"/>
    <w:rsid w:val="002F0E83"/>
    <w:rsid w:val="002F0F0D"/>
    <w:rsid w:val="002F1372"/>
    <w:rsid w:val="002F31A3"/>
    <w:rsid w:val="002F32C6"/>
    <w:rsid w:val="002F75A4"/>
    <w:rsid w:val="002F7E96"/>
    <w:rsid w:val="00300A26"/>
    <w:rsid w:val="003027CC"/>
    <w:rsid w:val="003031F1"/>
    <w:rsid w:val="00303ADD"/>
    <w:rsid w:val="00304F43"/>
    <w:rsid w:val="00306D64"/>
    <w:rsid w:val="00307984"/>
    <w:rsid w:val="00310878"/>
    <w:rsid w:val="00311CCB"/>
    <w:rsid w:val="003129F6"/>
    <w:rsid w:val="00312B05"/>
    <w:rsid w:val="003130AD"/>
    <w:rsid w:val="0031312A"/>
    <w:rsid w:val="00314B8F"/>
    <w:rsid w:val="003157EC"/>
    <w:rsid w:val="00315947"/>
    <w:rsid w:val="00315D81"/>
    <w:rsid w:val="003167CD"/>
    <w:rsid w:val="0031797B"/>
    <w:rsid w:val="003179AC"/>
    <w:rsid w:val="0032033D"/>
    <w:rsid w:val="003210BC"/>
    <w:rsid w:val="0032170B"/>
    <w:rsid w:val="003220EE"/>
    <w:rsid w:val="00322113"/>
    <w:rsid w:val="00323690"/>
    <w:rsid w:val="003242B6"/>
    <w:rsid w:val="00325304"/>
    <w:rsid w:val="00326868"/>
    <w:rsid w:val="003309B9"/>
    <w:rsid w:val="003309D2"/>
    <w:rsid w:val="00330FE8"/>
    <w:rsid w:val="00332EC8"/>
    <w:rsid w:val="003346A7"/>
    <w:rsid w:val="003347C9"/>
    <w:rsid w:val="00334BC2"/>
    <w:rsid w:val="00334F24"/>
    <w:rsid w:val="003357B6"/>
    <w:rsid w:val="00335CDB"/>
    <w:rsid w:val="00336A82"/>
    <w:rsid w:val="003376F5"/>
    <w:rsid w:val="00340019"/>
    <w:rsid w:val="00340530"/>
    <w:rsid w:val="003407FB"/>
    <w:rsid w:val="003423B2"/>
    <w:rsid w:val="00342A92"/>
    <w:rsid w:val="00343248"/>
    <w:rsid w:val="00343B4D"/>
    <w:rsid w:val="00343F08"/>
    <w:rsid w:val="00344D4F"/>
    <w:rsid w:val="00344DF9"/>
    <w:rsid w:val="00345A63"/>
    <w:rsid w:val="00345C71"/>
    <w:rsid w:val="00345DD7"/>
    <w:rsid w:val="0034639D"/>
    <w:rsid w:val="00347C4C"/>
    <w:rsid w:val="00350230"/>
    <w:rsid w:val="00350447"/>
    <w:rsid w:val="00352C24"/>
    <w:rsid w:val="00353938"/>
    <w:rsid w:val="003542FF"/>
    <w:rsid w:val="00355EAC"/>
    <w:rsid w:val="003560E9"/>
    <w:rsid w:val="00356689"/>
    <w:rsid w:val="003566AF"/>
    <w:rsid w:val="003570A2"/>
    <w:rsid w:val="003606F1"/>
    <w:rsid w:val="003623FE"/>
    <w:rsid w:val="00362953"/>
    <w:rsid w:val="003636DA"/>
    <w:rsid w:val="00364A86"/>
    <w:rsid w:val="00365598"/>
    <w:rsid w:val="0036693A"/>
    <w:rsid w:val="003672A1"/>
    <w:rsid w:val="00370027"/>
    <w:rsid w:val="003710E1"/>
    <w:rsid w:val="0037220A"/>
    <w:rsid w:val="0037278F"/>
    <w:rsid w:val="00372C35"/>
    <w:rsid w:val="00372E8A"/>
    <w:rsid w:val="00376C82"/>
    <w:rsid w:val="00377CB0"/>
    <w:rsid w:val="00380188"/>
    <w:rsid w:val="00384FF0"/>
    <w:rsid w:val="0038585A"/>
    <w:rsid w:val="00390469"/>
    <w:rsid w:val="00393A20"/>
    <w:rsid w:val="00394D1C"/>
    <w:rsid w:val="00394DAB"/>
    <w:rsid w:val="00395E91"/>
    <w:rsid w:val="00395F44"/>
    <w:rsid w:val="00396045"/>
    <w:rsid w:val="0039711E"/>
    <w:rsid w:val="00397B7E"/>
    <w:rsid w:val="00397C51"/>
    <w:rsid w:val="003A2050"/>
    <w:rsid w:val="003A327F"/>
    <w:rsid w:val="003A3CBE"/>
    <w:rsid w:val="003A3F8B"/>
    <w:rsid w:val="003A56C9"/>
    <w:rsid w:val="003A64A4"/>
    <w:rsid w:val="003A677D"/>
    <w:rsid w:val="003A71E8"/>
    <w:rsid w:val="003B1299"/>
    <w:rsid w:val="003B20D1"/>
    <w:rsid w:val="003B2894"/>
    <w:rsid w:val="003B4055"/>
    <w:rsid w:val="003B5F6D"/>
    <w:rsid w:val="003B714A"/>
    <w:rsid w:val="003B73BE"/>
    <w:rsid w:val="003B77AF"/>
    <w:rsid w:val="003C0511"/>
    <w:rsid w:val="003C0620"/>
    <w:rsid w:val="003C127F"/>
    <w:rsid w:val="003C1405"/>
    <w:rsid w:val="003C165B"/>
    <w:rsid w:val="003C178D"/>
    <w:rsid w:val="003C1E7F"/>
    <w:rsid w:val="003C3239"/>
    <w:rsid w:val="003C37D7"/>
    <w:rsid w:val="003C39A1"/>
    <w:rsid w:val="003C3EE3"/>
    <w:rsid w:val="003C45BD"/>
    <w:rsid w:val="003C51C5"/>
    <w:rsid w:val="003C6735"/>
    <w:rsid w:val="003C701F"/>
    <w:rsid w:val="003C7847"/>
    <w:rsid w:val="003D172C"/>
    <w:rsid w:val="003D2654"/>
    <w:rsid w:val="003D270A"/>
    <w:rsid w:val="003D2E9F"/>
    <w:rsid w:val="003D35D4"/>
    <w:rsid w:val="003D48F4"/>
    <w:rsid w:val="003D50DC"/>
    <w:rsid w:val="003D70A3"/>
    <w:rsid w:val="003E0ADC"/>
    <w:rsid w:val="003E11A2"/>
    <w:rsid w:val="003E4221"/>
    <w:rsid w:val="003E4E8D"/>
    <w:rsid w:val="003E50B4"/>
    <w:rsid w:val="003E65DD"/>
    <w:rsid w:val="003E71FC"/>
    <w:rsid w:val="003F0402"/>
    <w:rsid w:val="003F06BF"/>
    <w:rsid w:val="003F3458"/>
    <w:rsid w:val="003F459B"/>
    <w:rsid w:val="003F4B07"/>
    <w:rsid w:val="003F4C39"/>
    <w:rsid w:val="003F61E6"/>
    <w:rsid w:val="003F7797"/>
    <w:rsid w:val="004009D0"/>
    <w:rsid w:val="0040157A"/>
    <w:rsid w:val="00401A13"/>
    <w:rsid w:val="0040390D"/>
    <w:rsid w:val="004052C1"/>
    <w:rsid w:val="004073D5"/>
    <w:rsid w:val="00407626"/>
    <w:rsid w:val="00407A65"/>
    <w:rsid w:val="00410C6D"/>
    <w:rsid w:val="004114A8"/>
    <w:rsid w:val="00412B42"/>
    <w:rsid w:val="0041312B"/>
    <w:rsid w:val="00414547"/>
    <w:rsid w:val="004154E4"/>
    <w:rsid w:val="00415516"/>
    <w:rsid w:val="00415DFD"/>
    <w:rsid w:val="00416D7F"/>
    <w:rsid w:val="00417173"/>
    <w:rsid w:val="004172D6"/>
    <w:rsid w:val="00424859"/>
    <w:rsid w:val="004251F9"/>
    <w:rsid w:val="00425ACA"/>
    <w:rsid w:val="0043003F"/>
    <w:rsid w:val="004313CB"/>
    <w:rsid w:val="00431477"/>
    <w:rsid w:val="004319F8"/>
    <w:rsid w:val="004323D3"/>
    <w:rsid w:val="0043344D"/>
    <w:rsid w:val="004337F9"/>
    <w:rsid w:val="0043562D"/>
    <w:rsid w:val="004404AC"/>
    <w:rsid w:val="00442073"/>
    <w:rsid w:val="00443660"/>
    <w:rsid w:val="00443927"/>
    <w:rsid w:val="00443A61"/>
    <w:rsid w:val="0044580D"/>
    <w:rsid w:val="00445863"/>
    <w:rsid w:val="00447F71"/>
    <w:rsid w:val="00447F80"/>
    <w:rsid w:val="004507F8"/>
    <w:rsid w:val="004521A3"/>
    <w:rsid w:val="004523FB"/>
    <w:rsid w:val="0045273D"/>
    <w:rsid w:val="00452CCF"/>
    <w:rsid w:val="00453275"/>
    <w:rsid w:val="00453F7E"/>
    <w:rsid w:val="00454336"/>
    <w:rsid w:val="00454BFC"/>
    <w:rsid w:val="00455AB7"/>
    <w:rsid w:val="00455B76"/>
    <w:rsid w:val="00455C20"/>
    <w:rsid w:val="0046363E"/>
    <w:rsid w:val="00464897"/>
    <w:rsid w:val="00464916"/>
    <w:rsid w:val="004649C5"/>
    <w:rsid w:val="00464A7C"/>
    <w:rsid w:val="00465ACB"/>
    <w:rsid w:val="004702A3"/>
    <w:rsid w:val="00470E51"/>
    <w:rsid w:val="00470FC6"/>
    <w:rsid w:val="0047279A"/>
    <w:rsid w:val="00474E21"/>
    <w:rsid w:val="00475D93"/>
    <w:rsid w:val="00476150"/>
    <w:rsid w:val="004762D3"/>
    <w:rsid w:val="00476D79"/>
    <w:rsid w:val="0048109B"/>
    <w:rsid w:val="00481A6A"/>
    <w:rsid w:val="00482ECE"/>
    <w:rsid w:val="004845F4"/>
    <w:rsid w:val="004865A4"/>
    <w:rsid w:val="00486B00"/>
    <w:rsid w:val="00491959"/>
    <w:rsid w:val="00491DB5"/>
    <w:rsid w:val="00494056"/>
    <w:rsid w:val="00495D44"/>
    <w:rsid w:val="00496F5C"/>
    <w:rsid w:val="004A0A61"/>
    <w:rsid w:val="004A279C"/>
    <w:rsid w:val="004A40A2"/>
    <w:rsid w:val="004A411E"/>
    <w:rsid w:val="004A4315"/>
    <w:rsid w:val="004A496D"/>
    <w:rsid w:val="004A55F1"/>
    <w:rsid w:val="004A57AC"/>
    <w:rsid w:val="004A5AEA"/>
    <w:rsid w:val="004A6874"/>
    <w:rsid w:val="004A7AD4"/>
    <w:rsid w:val="004B08B1"/>
    <w:rsid w:val="004B123E"/>
    <w:rsid w:val="004B239C"/>
    <w:rsid w:val="004B3561"/>
    <w:rsid w:val="004B4A0C"/>
    <w:rsid w:val="004B4BC3"/>
    <w:rsid w:val="004B6682"/>
    <w:rsid w:val="004B676E"/>
    <w:rsid w:val="004B7937"/>
    <w:rsid w:val="004C00D4"/>
    <w:rsid w:val="004C1171"/>
    <w:rsid w:val="004C19E8"/>
    <w:rsid w:val="004C1E15"/>
    <w:rsid w:val="004C2927"/>
    <w:rsid w:val="004C4AE5"/>
    <w:rsid w:val="004C4B72"/>
    <w:rsid w:val="004C5489"/>
    <w:rsid w:val="004C5634"/>
    <w:rsid w:val="004C5E73"/>
    <w:rsid w:val="004D0064"/>
    <w:rsid w:val="004D0639"/>
    <w:rsid w:val="004D07DC"/>
    <w:rsid w:val="004D1507"/>
    <w:rsid w:val="004D2477"/>
    <w:rsid w:val="004D4FCD"/>
    <w:rsid w:val="004D539C"/>
    <w:rsid w:val="004D5447"/>
    <w:rsid w:val="004D597F"/>
    <w:rsid w:val="004D5DE5"/>
    <w:rsid w:val="004D61B7"/>
    <w:rsid w:val="004D74CC"/>
    <w:rsid w:val="004E1B00"/>
    <w:rsid w:val="004E1F18"/>
    <w:rsid w:val="004E625E"/>
    <w:rsid w:val="004E693B"/>
    <w:rsid w:val="004F051E"/>
    <w:rsid w:val="004F1A3D"/>
    <w:rsid w:val="004F2074"/>
    <w:rsid w:val="004F3192"/>
    <w:rsid w:val="004F4CF7"/>
    <w:rsid w:val="004F504B"/>
    <w:rsid w:val="004F54DB"/>
    <w:rsid w:val="004F5B20"/>
    <w:rsid w:val="004F5C14"/>
    <w:rsid w:val="0050063B"/>
    <w:rsid w:val="00500AC0"/>
    <w:rsid w:val="00501B0F"/>
    <w:rsid w:val="00502F31"/>
    <w:rsid w:val="005034C3"/>
    <w:rsid w:val="005048D3"/>
    <w:rsid w:val="005055DB"/>
    <w:rsid w:val="00506476"/>
    <w:rsid w:val="00506C75"/>
    <w:rsid w:val="005120D9"/>
    <w:rsid w:val="0051251E"/>
    <w:rsid w:val="005134A2"/>
    <w:rsid w:val="00515356"/>
    <w:rsid w:val="005157A9"/>
    <w:rsid w:val="005160A6"/>
    <w:rsid w:val="00517602"/>
    <w:rsid w:val="00517C1F"/>
    <w:rsid w:val="00520C41"/>
    <w:rsid w:val="00522070"/>
    <w:rsid w:val="00522C24"/>
    <w:rsid w:val="00523AF2"/>
    <w:rsid w:val="0052478A"/>
    <w:rsid w:val="005247EB"/>
    <w:rsid w:val="00524C21"/>
    <w:rsid w:val="005254A1"/>
    <w:rsid w:val="005275AB"/>
    <w:rsid w:val="005303D9"/>
    <w:rsid w:val="00530FB2"/>
    <w:rsid w:val="005317E0"/>
    <w:rsid w:val="005322C3"/>
    <w:rsid w:val="005325DF"/>
    <w:rsid w:val="00534DBC"/>
    <w:rsid w:val="0053546A"/>
    <w:rsid w:val="00537042"/>
    <w:rsid w:val="005370F9"/>
    <w:rsid w:val="00540FEC"/>
    <w:rsid w:val="00542B30"/>
    <w:rsid w:val="00543DD1"/>
    <w:rsid w:val="00544FA3"/>
    <w:rsid w:val="0054564D"/>
    <w:rsid w:val="00551EC9"/>
    <w:rsid w:val="00552EBA"/>
    <w:rsid w:val="00554630"/>
    <w:rsid w:val="0056134D"/>
    <w:rsid w:val="00561756"/>
    <w:rsid w:val="0056391F"/>
    <w:rsid w:val="00564403"/>
    <w:rsid w:val="00565B4A"/>
    <w:rsid w:val="00567E48"/>
    <w:rsid w:val="00571E59"/>
    <w:rsid w:val="00573401"/>
    <w:rsid w:val="00573878"/>
    <w:rsid w:val="005747C2"/>
    <w:rsid w:val="00574E83"/>
    <w:rsid w:val="005752AC"/>
    <w:rsid w:val="005752E5"/>
    <w:rsid w:val="005776FC"/>
    <w:rsid w:val="00580B2B"/>
    <w:rsid w:val="00580FFF"/>
    <w:rsid w:val="005820DF"/>
    <w:rsid w:val="005825C5"/>
    <w:rsid w:val="00582836"/>
    <w:rsid w:val="00583AAC"/>
    <w:rsid w:val="00583CDD"/>
    <w:rsid w:val="00584F8F"/>
    <w:rsid w:val="00584FA3"/>
    <w:rsid w:val="005851FC"/>
    <w:rsid w:val="00585763"/>
    <w:rsid w:val="00585943"/>
    <w:rsid w:val="00591082"/>
    <w:rsid w:val="005910E7"/>
    <w:rsid w:val="005913BA"/>
    <w:rsid w:val="00592508"/>
    <w:rsid w:val="00592655"/>
    <w:rsid w:val="00592DCB"/>
    <w:rsid w:val="00595995"/>
    <w:rsid w:val="0059777B"/>
    <w:rsid w:val="00597B80"/>
    <w:rsid w:val="005A1B6D"/>
    <w:rsid w:val="005A1DE5"/>
    <w:rsid w:val="005A3F7C"/>
    <w:rsid w:val="005A524B"/>
    <w:rsid w:val="005A7DFA"/>
    <w:rsid w:val="005B0EB9"/>
    <w:rsid w:val="005B25C3"/>
    <w:rsid w:val="005B317B"/>
    <w:rsid w:val="005B3404"/>
    <w:rsid w:val="005B3495"/>
    <w:rsid w:val="005B3E6B"/>
    <w:rsid w:val="005B5255"/>
    <w:rsid w:val="005C1243"/>
    <w:rsid w:val="005C17EB"/>
    <w:rsid w:val="005C1D76"/>
    <w:rsid w:val="005C1F80"/>
    <w:rsid w:val="005C20B1"/>
    <w:rsid w:val="005C211D"/>
    <w:rsid w:val="005C4811"/>
    <w:rsid w:val="005C57B2"/>
    <w:rsid w:val="005C5BC3"/>
    <w:rsid w:val="005C613F"/>
    <w:rsid w:val="005C7C81"/>
    <w:rsid w:val="005C7DDD"/>
    <w:rsid w:val="005D2A80"/>
    <w:rsid w:val="005D2ACC"/>
    <w:rsid w:val="005D2F25"/>
    <w:rsid w:val="005D5867"/>
    <w:rsid w:val="005D6D92"/>
    <w:rsid w:val="005D7936"/>
    <w:rsid w:val="005D79E8"/>
    <w:rsid w:val="005E02AD"/>
    <w:rsid w:val="005E0EEE"/>
    <w:rsid w:val="005E1E7C"/>
    <w:rsid w:val="005E4968"/>
    <w:rsid w:val="005E5970"/>
    <w:rsid w:val="005E5C10"/>
    <w:rsid w:val="005E5DFB"/>
    <w:rsid w:val="005E6B0D"/>
    <w:rsid w:val="005E6DD7"/>
    <w:rsid w:val="005E7592"/>
    <w:rsid w:val="005F09B4"/>
    <w:rsid w:val="005F184F"/>
    <w:rsid w:val="005F1E43"/>
    <w:rsid w:val="005F1F30"/>
    <w:rsid w:val="005F1F59"/>
    <w:rsid w:val="005F337E"/>
    <w:rsid w:val="005F42DE"/>
    <w:rsid w:val="005F4C51"/>
    <w:rsid w:val="005F5E7F"/>
    <w:rsid w:val="005F64A5"/>
    <w:rsid w:val="005F6517"/>
    <w:rsid w:val="005F66FC"/>
    <w:rsid w:val="00600D87"/>
    <w:rsid w:val="0060166B"/>
    <w:rsid w:val="0060202D"/>
    <w:rsid w:val="006026CE"/>
    <w:rsid w:val="00604561"/>
    <w:rsid w:val="00604F4A"/>
    <w:rsid w:val="006051F4"/>
    <w:rsid w:val="00611E91"/>
    <w:rsid w:val="00612099"/>
    <w:rsid w:val="00614258"/>
    <w:rsid w:val="00614CEC"/>
    <w:rsid w:val="00615602"/>
    <w:rsid w:val="00615B2D"/>
    <w:rsid w:val="006161E8"/>
    <w:rsid w:val="00616A98"/>
    <w:rsid w:val="00620152"/>
    <w:rsid w:val="006217BD"/>
    <w:rsid w:val="00621A3D"/>
    <w:rsid w:val="00624627"/>
    <w:rsid w:val="00624840"/>
    <w:rsid w:val="00624AA7"/>
    <w:rsid w:val="00624CEE"/>
    <w:rsid w:val="00626077"/>
    <w:rsid w:val="0062674B"/>
    <w:rsid w:val="006309B2"/>
    <w:rsid w:val="00630F57"/>
    <w:rsid w:val="00631204"/>
    <w:rsid w:val="006315BE"/>
    <w:rsid w:val="00633311"/>
    <w:rsid w:val="00636B53"/>
    <w:rsid w:val="00637059"/>
    <w:rsid w:val="00641C0C"/>
    <w:rsid w:val="00642466"/>
    <w:rsid w:val="006459EF"/>
    <w:rsid w:val="006479CE"/>
    <w:rsid w:val="00650208"/>
    <w:rsid w:val="00650489"/>
    <w:rsid w:val="0065073B"/>
    <w:rsid w:val="00651660"/>
    <w:rsid w:val="0065389A"/>
    <w:rsid w:val="00653AE3"/>
    <w:rsid w:val="00653D2B"/>
    <w:rsid w:val="00660209"/>
    <w:rsid w:val="00662783"/>
    <w:rsid w:val="00663227"/>
    <w:rsid w:val="00663558"/>
    <w:rsid w:val="00663CE2"/>
    <w:rsid w:val="0066493F"/>
    <w:rsid w:val="0066650F"/>
    <w:rsid w:val="00666FED"/>
    <w:rsid w:val="0067058F"/>
    <w:rsid w:val="006719B9"/>
    <w:rsid w:val="00671CA2"/>
    <w:rsid w:val="0067564D"/>
    <w:rsid w:val="006765B8"/>
    <w:rsid w:val="0068028E"/>
    <w:rsid w:val="00680815"/>
    <w:rsid w:val="00680C7F"/>
    <w:rsid w:val="00680D14"/>
    <w:rsid w:val="006811CD"/>
    <w:rsid w:val="0068198B"/>
    <w:rsid w:val="00681C43"/>
    <w:rsid w:val="0068430E"/>
    <w:rsid w:val="0068517A"/>
    <w:rsid w:val="00685F1B"/>
    <w:rsid w:val="00686316"/>
    <w:rsid w:val="0068773A"/>
    <w:rsid w:val="0069143F"/>
    <w:rsid w:val="00692412"/>
    <w:rsid w:val="00692C0B"/>
    <w:rsid w:val="006939EF"/>
    <w:rsid w:val="00693F9F"/>
    <w:rsid w:val="006944B7"/>
    <w:rsid w:val="006950BF"/>
    <w:rsid w:val="00696C19"/>
    <w:rsid w:val="006A1379"/>
    <w:rsid w:val="006A1E1D"/>
    <w:rsid w:val="006A2913"/>
    <w:rsid w:val="006A38EA"/>
    <w:rsid w:val="006A3B67"/>
    <w:rsid w:val="006A4726"/>
    <w:rsid w:val="006A49F3"/>
    <w:rsid w:val="006A5301"/>
    <w:rsid w:val="006A5486"/>
    <w:rsid w:val="006A623F"/>
    <w:rsid w:val="006A69AC"/>
    <w:rsid w:val="006A72E9"/>
    <w:rsid w:val="006B07EF"/>
    <w:rsid w:val="006B2ECD"/>
    <w:rsid w:val="006B32FE"/>
    <w:rsid w:val="006B437D"/>
    <w:rsid w:val="006B58C3"/>
    <w:rsid w:val="006B5A47"/>
    <w:rsid w:val="006B5CAB"/>
    <w:rsid w:val="006B73B6"/>
    <w:rsid w:val="006C0E85"/>
    <w:rsid w:val="006C191A"/>
    <w:rsid w:val="006C2257"/>
    <w:rsid w:val="006C30D8"/>
    <w:rsid w:val="006C383E"/>
    <w:rsid w:val="006C3A38"/>
    <w:rsid w:val="006C3E93"/>
    <w:rsid w:val="006C463A"/>
    <w:rsid w:val="006C6716"/>
    <w:rsid w:val="006C68BD"/>
    <w:rsid w:val="006D1254"/>
    <w:rsid w:val="006D3F40"/>
    <w:rsid w:val="006D51EA"/>
    <w:rsid w:val="006D5268"/>
    <w:rsid w:val="006D59F1"/>
    <w:rsid w:val="006D64CC"/>
    <w:rsid w:val="006D65F9"/>
    <w:rsid w:val="006D6851"/>
    <w:rsid w:val="006D7FD5"/>
    <w:rsid w:val="006E27B6"/>
    <w:rsid w:val="006E380D"/>
    <w:rsid w:val="006E45BC"/>
    <w:rsid w:val="006E51A6"/>
    <w:rsid w:val="006E667F"/>
    <w:rsid w:val="006E695C"/>
    <w:rsid w:val="006F29A1"/>
    <w:rsid w:val="006F2F02"/>
    <w:rsid w:val="006F348D"/>
    <w:rsid w:val="006F469C"/>
    <w:rsid w:val="006F5DA4"/>
    <w:rsid w:val="0070050B"/>
    <w:rsid w:val="0070078C"/>
    <w:rsid w:val="007007DA"/>
    <w:rsid w:val="00700EE0"/>
    <w:rsid w:val="007017F6"/>
    <w:rsid w:val="00702E00"/>
    <w:rsid w:val="00703056"/>
    <w:rsid w:val="0070306B"/>
    <w:rsid w:val="007043A4"/>
    <w:rsid w:val="0070525A"/>
    <w:rsid w:val="007058FD"/>
    <w:rsid w:val="00706A9A"/>
    <w:rsid w:val="00706BFF"/>
    <w:rsid w:val="00706FEF"/>
    <w:rsid w:val="0071064A"/>
    <w:rsid w:val="0071124B"/>
    <w:rsid w:val="00711C0D"/>
    <w:rsid w:val="00714570"/>
    <w:rsid w:val="00714858"/>
    <w:rsid w:val="00714D58"/>
    <w:rsid w:val="007168A7"/>
    <w:rsid w:val="007201C6"/>
    <w:rsid w:val="00721446"/>
    <w:rsid w:val="00722617"/>
    <w:rsid w:val="007272B3"/>
    <w:rsid w:val="007303E7"/>
    <w:rsid w:val="00730863"/>
    <w:rsid w:val="007316F7"/>
    <w:rsid w:val="00732AD6"/>
    <w:rsid w:val="007336EB"/>
    <w:rsid w:val="00733E37"/>
    <w:rsid w:val="00733E43"/>
    <w:rsid w:val="0073474C"/>
    <w:rsid w:val="00735967"/>
    <w:rsid w:val="00736446"/>
    <w:rsid w:val="00736958"/>
    <w:rsid w:val="00740CB6"/>
    <w:rsid w:val="007424DA"/>
    <w:rsid w:val="0074276C"/>
    <w:rsid w:val="0075023C"/>
    <w:rsid w:val="00750EAA"/>
    <w:rsid w:val="007523B1"/>
    <w:rsid w:val="00753214"/>
    <w:rsid w:val="00753793"/>
    <w:rsid w:val="00756B10"/>
    <w:rsid w:val="007611D7"/>
    <w:rsid w:val="00761565"/>
    <w:rsid w:val="00762818"/>
    <w:rsid w:val="00764427"/>
    <w:rsid w:val="0076637F"/>
    <w:rsid w:val="00766836"/>
    <w:rsid w:val="00766DA8"/>
    <w:rsid w:val="00767F3B"/>
    <w:rsid w:val="007704DF"/>
    <w:rsid w:val="00770DAE"/>
    <w:rsid w:val="007714C2"/>
    <w:rsid w:val="0077281A"/>
    <w:rsid w:val="0077313A"/>
    <w:rsid w:val="00774B87"/>
    <w:rsid w:val="00775052"/>
    <w:rsid w:val="00777AAE"/>
    <w:rsid w:val="00781178"/>
    <w:rsid w:val="007820EE"/>
    <w:rsid w:val="007820FB"/>
    <w:rsid w:val="007826A9"/>
    <w:rsid w:val="00782E86"/>
    <w:rsid w:val="00786BE0"/>
    <w:rsid w:val="00791DBF"/>
    <w:rsid w:val="00792021"/>
    <w:rsid w:val="00794574"/>
    <w:rsid w:val="0079466D"/>
    <w:rsid w:val="00795BA8"/>
    <w:rsid w:val="00795E59"/>
    <w:rsid w:val="00796486"/>
    <w:rsid w:val="00797780"/>
    <w:rsid w:val="00797F0A"/>
    <w:rsid w:val="007A6A84"/>
    <w:rsid w:val="007A6D55"/>
    <w:rsid w:val="007B065F"/>
    <w:rsid w:val="007B18BC"/>
    <w:rsid w:val="007B19B1"/>
    <w:rsid w:val="007B23DD"/>
    <w:rsid w:val="007B28B9"/>
    <w:rsid w:val="007B28D5"/>
    <w:rsid w:val="007B31AE"/>
    <w:rsid w:val="007B3D50"/>
    <w:rsid w:val="007B3D61"/>
    <w:rsid w:val="007B43E0"/>
    <w:rsid w:val="007B570D"/>
    <w:rsid w:val="007B60D6"/>
    <w:rsid w:val="007B710B"/>
    <w:rsid w:val="007B79E4"/>
    <w:rsid w:val="007C094A"/>
    <w:rsid w:val="007C0C3B"/>
    <w:rsid w:val="007C0F4B"/>
    <w:rsid w:val="007C1C84"/>
    <w:rsid w:val="007C26B4"/>
    <w:rsid w:val="007C36BB"/>
    <w:rsid w:val="007C4463"/>
    <w:rsid w:val="007C5B2B"/>
    <w:rsid w:val="007C5C93"/>
    <w:rsid w:val="007C66D2"/>
    <w:rsid w:val="007C6CBC"/>
    <w:rsid w:val="007C71EC"/>
    <w:rsid w:val="007C7EBC"/>
    <w:rsid w:val="007D19FF"/>
    <w:rsid w:val="007D1D13"/>
    <w:rsid w:val="007D2113"/>
    <w:rsid w:val="007D6758"/>
    <w:rsid w:val="007E0148"/>
    <w:rsid w:val="007E0846"/>
    <w:rsid w:val="007E20D1"/>
    <w:rsid w:val="007E21CB"/>
    <w:rsid w:val="007E2E02"/>
    <w:rsid w:val="007E355E"/>
    <w:rsid w:val="007E3BEF"/>
    <w:rsid w:val="007E3C1F"/>
    <w:rsid w:val="007E5B00"/>
    <w:rsid w:val="007E5BB9"/>
    <w:rsid w:val="007E685D"/>
    <w:rsid w:val="007E7419"/>
    <w:rsid w:val="007E748E"/>
    <w:rsid w:val="007F0F7C"/>
    <w:rsid w:val="007F1036"/>
    <w:rsid w:val="007F2686"/>
    <w:rsid w:val="007F3010"/>
    <w:rsid w:val="007F326B"/>
    <w:rsid w:val="007F4214"/>
    <w:rsid w:val="007F4B11"/>
    <w:rsid w:val="007F7929"/>
    <w:rsid w:val="008008BC"/>
    <w:rsid w:val="008042A9"/>
    <w:rsid w:val="00806C8F"/>
    <w:rsid w:val="00807AAE"/>
    <w:rsid w:val="0081063B"/>
    <w:rsid w:val="0081109F"/>
    <w:rsid w:val="00811BA7"/>
    <w:rsid w:val="0081320B"/>
    <w:rsid w:val="0081355C"/>
    <w:rsid w:val="00813A16"/>
    <w:rsid w:val="00813A47"/>
    <w:rsid w:val="0081477F"/>
    <w:rsid w:val="00815036"/>
    <w:rsid w:val="00815B17"/>
    <w:rsid w:val="00817374"/>
    <w:rsid w:val="00817C25"/>
    <w:rsid w:val="00820411"/>
    <w:rsid w:val="008235BF"/>
    <w:rsid w:val="008265E6"/>
    <w:rsid w:val="0082695C"/>
    <w:rsid w:val="00826A3C"/>
    <w:rsid w:val="00830CF2"/>
    <w:rsid w:val="00831BBE"/>
    <w:rsid w:val="00833C24"/>
    <w:rsid w:val="00835F95"/>
    <w:rsid w:val="00836252"/>
    <w:rsid w:val="00836A78"/>
    <w:rsid w:val="008377F2"/>
    <w:rsid w:val="00837FCB"/>
    <w:rsid w:val="008401DA"/>
    <w:rsid w:val="008405F9"/>
    <w:rsid w:val="00841AAA"/>
    <w:rsid w:val="00842D1D"/>
    <w:rsid w:val="00844536"/>
    <w:rsid w:val="00844F90"/>
    <w:rsid w:val="0084645A"/>
    <w:rsid w:val="008476D1"/>
    <w:rsid w:val="00851345"/>
    <w:rsid w:val="00852E0D"/>
    <w:rsid w:val="008532BE"/>
    <w:rsid w:val="0085549C"/>
    <w:rsid w:val="00860323"/>
    <w:rsid w:val="00861A13"/>
    <w:rsid w:val="00861AF4"/>
    <w:rsid w:val="00861B9D"/>
    <w:rsid w:val="008671B3"/>
    <w:rsid w:val="00867970"/>
    <w:rsid w:val="0087068C"/>
    <w:rsid w:val="00872938"/>
    <w:rsid w:val="008735F1"/>
    <w:rsid w:val="0087428D"/>
    <w:rsid w:val="0087503D"/>
    <w:rsid w:val="00875DA0"/>
    <w:rsid w:val="00877FC7"/>
    <w:rsid w:val="00880427"/>
    <w:rsid w:val="00880488"/>
    <w:rsid w:val="00880B8E"/>
    <w:rsid w:val="00882DA0"/>
    <w:rsid w:val="00883B80"/>
    <w:rsid w:val="00884730"/>
    <w:rsid w:val="00884EF9"/>
    <w:rsid w:val="00885692"/>
    <w:rsid w:val="00885D9D"/>
    <w:rsid w:val="00886CD3"/>
    <w:rsid w:val="008900DC"/>
    <w:rsid w:val="008906D4"/>
    <w:rsid w:val="0089076A"/>
    <w:rsid w:val="0089122C"/>
    <w:rsid w:val="0089132E"/>
    <w:rsid w:val="00891B24"/>
    <w:rsid w:val="00893051"/>
    <w:rsid w:val="00894A61"/>
    <w:rsid w:val="00895DDA"/>
    <w:rsid w:val="00896150"/>
    <w:rsid w:val="00896607"/>
    <w:rsid w:val="00896C5E"/>
    <w:rsid w:val="008A09EC"/>
    <w:rsid w:val="008A0F89"/>
    <w:rsid w:val="008A1E74"/>
    <w:rsid w:val="008A200F"/>
    <w:rsid w:val="008A2014"/>
    <w:rsid w:val="008A33A3"/>
    <w:rsid w:val="008A3894"/>
    <w:rsid w:val="008A530C"/>
    <w:rsid w:val="008A572A"/>
    <w:rsid w:val="008A7F4C"/>
    <w:rsid w:val="008B01EB"/>
    <w:rsid w:val="008B254A"/>
    <w:rsid w:val="008B2BBE"/>
    <w:rsid w:val="008B4C02"/>
    <w:rsid w:val="008B55FE"/>
    <w:rsid w:val="008B57E3"/>
    <w:rsid w:val="008B66B2"/>
    <w:rsid w:val="008C3292"/>
    <w:rsid w:val="008C4FD4"/>
    <w:rsid w:val="008C5263"/>
    <w:rsid w:val="008C5840"/>
    <w:rsid w:val="008C5C73"/>
    <w:rsid w:val="008C6808"/>
    <w:rsid w:val="008C6825"/>
    <w:rsid w:val="008C6C35"/>
    <w:rsid w:val="008C7116"/>
    <w:rsid w:val="008D200F"/>
    <w:rsid w:val="008D2028"/>
    <w:rsid w:val="008D23CE"/>
    <w:rsid w:val="008D55D6"/>
    <w:rsid w:val="008D652E"/>
    <w:rsid w:val="008D763F"/>
    <w:rsid w:val="008D76C9"/>
    <w:rsid w:val="008D7A61"/>
    <w:rsid w:val="008D7F7A"/>
    <w:rsid w:val="008E22E4"/>
    <w:rsid w:val="008E2C3F"/>
    <w:rsid w:val="008E3926"/>
    <w:rsid w:val="008E7C60"/>
    <w:rsid w:val="008F12E7"/>
    <w:rsid w:val="008F1EFE"/>
    <w:rsid w:val="008F21FB"/>
    <w:rsid w:val="008F25C2"/>
    <w:rsid w:val="008F2839"/>
    <w:rsid w:val="008F2F16"/>
    <w:rsid w:val="008F4475"/>
    <w:rsid w:val="00900C8C"/>
    <w:rsid w:val="009033FE"/>
    <w:rsid w:val="00904CC6"/>
    <w:rsid w:val="00904E54"/>
    <w:rsid w:val="00904F87"/>
    <w:rsid w:val="009055CF"/>
    <w:rsid w:val="009066E4"/>
    <w:rsid w:val="00906B38"/>
    <w:rsid w:val="009071C8"/>
    <w:rsid w:val="0090795A"/>
    <w:rsid w:val="00911B7E"/>
    <w:rsid w:val="00914B08"/>
    <w:rsid w:val="009162AA"/>
    <w:rsid w:val="00916810"/>
    <w:rsid w:val="00917772"/>
    <w:rsid w:val="00917B0A"/>
    <w:rsid w:val="00920321"/>
    <w:rsid w:val="0092154B"/>
    <w:rsid w:val="00921BD9"/>
    <w:rsid w:val="00923754"/>
    <w:rsid w:val="009261C8"/>
    <w:rsid w:val="009263C1"/>
    <w:rsid w:val="009278F4"/>
    <w:rsid w:val="00930655"/>
    <w:rsid w:val="00932F6B"/>
    <w:rsid w:val="0093328B"/>
    <w:rsid w:val="00933D52"/>
    <w:rsid w:val="00934ACC"/>
    <w:rsid w:val="00935608"/>
    <w:rsid w:val="00935883"/>
    <w:rsid w:val="0093668C"/>
    <w:rsid w:val="00936F5F"/>
    <w:rsid w:val="00937316"/>
    <w:rsid w:val="00937786"/>
    <w:rsid w:val="009418FE"/>
    <w:rsid w:val="00944F2F"/>
    <w:rsid w:val="00945EE7"/>
    <w:rsid w:val="00950A52"/>
    <w:rsid w:val="00951108"/>
    <w:rsid w:val="00951BC3"/>
    <w:rsid w:val="009520BD"/>
    <w:rsid w:val="00952ABE"/>
    <w:rsid w:val="0095314B"/>
    <w:rsid w:val="00953671"/>
    <w:rsid w:val="009539D9"/>
    <w:rsid w:val="009539E0"/>
    <w:rsid w:val="009566FD"/>
    <w:rsid w:val="009570B2"/>
    <w:rsid w:val="00960C5D"/>
    <w:rsid w:val="00960E60"/>
    <w:rsid w:val="009615E3"/>
    <w:rsid w:val="00963E89"/>
    <w:rsid w:val="009647CE"/>
    <w:rsid w:val="00964D0D"/>
    <w:rsid w:val="00966300"/>
    <w:rsid w:val="00976144"/>
    <w:rsid w:val="0097663B"/>
    <w:rsid w:val="0097672C"/>
    <w:rsid w:val="0097796D"/>
    <w:rsid w:val="00980E44"/>
    <w:rsid w:val="009814B1"/>
    <w:rsid w:val="00982B03"/>
    <w:rsid w:val="00983DE9"/>
    <w:rsid w:val="009848CA"/>
    <w:rsid w:val="00984AE1"/>
    <w:rsid w:val="0098757C"/>
    <w:rsid w:val="00987614"/>
    <w:rsid w:val="00987D2F"/>
    <w:rsid w:val="00990466"/>
    <w:rsid w:val="00990545"/>
    <w:rsid w:val="00990572"/>
    <w:rsid w:val="00991051"/>
    <w:rsid w:val="009911C5"/>
    <w:rsid w:val="00991360"/>
    <w:rsid w:val="00991BAA"/>
    <w:rsid w:val="00992395"/>
    <w:rsid w:val="00992559"/>
    <w:rsid w:val="00992B29"/>
    <w:rsid w:val="0099309B"/>
    <w:rsid w:val="009942D1"/>
    <w:rsid w:val="00995210"/>
    <w:rsid w:val="00995428"/>
    <w:rsid w:val="00995A92"/>
    <w:rsid w:val="00996364"/>
    <w:rsid w:val="009A0DDF"/>
    <w:rsid w:val="009A19A9"/>
    <w:rsid w:val="009A3FC3"/>
    <w:rsid w:val="009A414A"/>
    <w:rsid w:val="009A5EC6"/>
    <w:rsid w:val="009A7DB5"/>
    <w:rsid w:val="009B0C0A"/>
    <w:rsid w:val="009B10F3"/>
    <w:rsid w:val="009B1769"/>
    <w:rsid w:val="009B1893"/>
    <w:rsid w:val="009B18B5"/>
    <w:rsid w:val="009B1E13"/>
    <w:rsid w:val="009B3549"/>
    <w:rsid w:val="009B4319"/>
    <w:rsid w:val="009B4EAF"/>
    <w:rsid w:val="009B5BCC"/>
    <w:rsid w:val="009B5D1C"/>
    <w:rsid w:val="009B5DCC"/>
    <w:rsid w:val="009B628E"/>
    <w:rsid w:val="009C206E"/>
    <w:rsid w:val="009C2CA4"/>
    <w:rsid w:val="009C3267"/>
    <w:rsid w:val="009C703B"/>
    <w:rsid w:val="009C787A"/>
    <w:rsid w:val="009D05E2"/>
    <w:rsid w:val="009D1EA8"/>
    <w:rsid w:val="009D2329"/>
    <w:rsid w:val="009D5721"/>
    <w:rsid w:val="009D5B84"/>
    <w:rsid w:val="009D6FBD"/>
    <w:rsid w:val="009D7D11"/>
    <w:rsid w:val="009E27DF"/>
    <w:rsid w:val="009E4D86"/>
    <w:rsid w:val="009E64B2"/>
    <w:rsid w:val="009E6CFA"/>
    <w:rsid w:val="009E7F87"/>
    <w:rsid w:val="009F2EFE"/>
    <w:rsid w:val="009F7511"/>
    <w:rsid w:val="00A0041F"/>
    <w:rsid w:val="00A0168B"/>
    <w:rsid w:val="00A01CAC"/>
    <w:rsid w:val="00A0204B"/>
    <w:rsid w:val="00A0250B"/>
    <w:rsid w:val="00A04B7E"/>
    <w:rsid w:val="00A0593E"/>
    <w:rsid w:val="00A06B35"/>
    <w:rsid w:val="00A10BD1"/>
    <w:rsid w:val="00A110B9"/>
    <w:rsid w:val="00A111DC"/>
    <w:rsid w:val="00A11D86"/>
    <w:rsid w:val="00A13330"/>
    <w:rsid w:val="00A153BB"/>
    <w:rsid w:val="00A15AF7"/>
    <w:rsid w:val="00A16C14"/>
    <w:rsid w:val="00A17712"/>
    <w:rsid w:val="00A20F29"/>
    <w:rsid w:val="00A24F84"/>
    <w:rsid w:val="00A2773C"/>
    <w:rsid w:val="00A277AC"/>
    <w:rsid w:val="00A3107E"/>
    <w:rsid w:val="00A32344"/>
    <w:rsid w:val="00A32E66"/>
    <w:rsid w:val="00A33B1A"/>
    <w:rsid w:val="00A3703B"/>
    <w:rsid w:val="00A37D29"/>
    <w:rsid w:val="00A37E81"/>
    <w:rsid w:val="00A4158F"/>
    <w:rsid w:val="00A41EF9"/>
    <w:rsid w:val="00A44397"/>
    <w:rsid w:val="00A4535E"/>
    <w:rsid w:val="00A4634A"/>
    <w:rsid w:val="00A46EAB"/>
    <w:rsid w:val="00A4714E"/>
    <w:rsid w:val="00A47208"/>
    <w:rsid w:val="00A505C6"/>
    <w:rsid w:val="00A50D64"/>
    <w:rsid w:val="00A511D5"/>
    <w:rsid w:val="00A511D7"/>
    <w:rsid w:val="00A5368A"/>
    <w:rsid w:val="00A53971"/>
    <w:rsid w:val="00A53AFE"/>
    <w:rsid w:val="00A56FD3"/>
    <w:rsid w:val="00A57B55"/>
    <w:rsid w:val="00A60EF0"/>
    <w:rsid w:val="00A61B17"/>
    <w:rsid w:val="00A637C6"/>
    <w:rsid w:val="00A6387E"/>
    <w:rsid w:val="00A64FEC"/>
    <w:rsid w:val="00A733A5"/>
    <w:rsid w:val="00A74788"/>
    <w:rsid w:val="00A77572"/>
    <w:rsid w:val="00A80135"/>
    <w:rsid w:val="00A818BB"/>
    <w:rsid w:val="00A81F75"/>
    <w:rsid w:val="00A8278F"/>
    <w:rsid w:val="00A8291B"/>
    <w:rsid w:val="00A857C7"/>
    <w:rsid w:val="00A85A17"/>
    <w:rsid w:val="00A87797"/>
    <w:rsid w:val="00A908E4"/>
    <w:rsid w:val="00A90C38"/>
    <w:rsid w:val="00A91DE9"/>
    <w:rsid w:val="00A925B5"/>
    <w:rsid w:val="00A926C6"/>
    <w:rsid w:val="00A93E63"/>
    <w:rsid w:val="00A951F4"/>
    <w:rsid w:val="00A96170"/>
    <w:rsid w:val="00A97009"/>
    <w:rsid w:val="00AA1438"/>
    <w:rsid w:val="00AA1842"/>
    <w:rsid w:val="00AA1DB6"/>
    <w:rsid w:val="00AA26F8"/>
    <w:rsid w:val="00AA4908"/>
    <w:rsid w:val="00AA5F9F"/>
    <w:rsid w:val="00AA67CD"/>
    <w:rsid w:val="00AA7A23"/>
    <w:rsid w:val="00AA7CDF"/>
    <w:rsid w:val="00AA7DB6"/>
    <w:rsid w:val="00AB14FC"/>
    <w:rsid w:val="00AB1819"/>
    <w:rsid w:val="00AB6950"/>
    <w:rsid w:val="00AB7108"/>
    <w:rsid w:val="00AB745F"/>
    <w:rsid w:val="00AB75E3"/>
    <w:rsid w:val="00AC05C4"/>
    <w:rsid w:val="00AC14BF"/>
    <w:rsid w:val="00AC24C4"/>
    <w:rsid w:val="00AC31A4"/>
    <w:rsid w:val="00AC77CD"/>
    <w:rsid w:val="00AC798E"/>
    <w:rsid w:val="00AC799E"/>
    <w:rsid w:val="00AD1083"/>
    <w:rsid w:val="00AD1114"/>
    <w:rsid w:val="00AD121D"/>
    <w:rsid w:val="00AD1793"/>
    <w:rsid w:val="00AD17A9"/>
    <w:rsid w:val="00AD17CA"/>
    <w:rsid w:val="00AD19B7"/>
    <w:rsid w:val="00AD19D2"/>
    <w:rsid w:val="00AD2AC8"/>
    <w:rsid w:val="00AD47CB"/>
    <w:rsid w:val="00AD4859"/>
    <w:rsid w:val="00AD4A66"/>
    <w:rsid w:val="00AD7133"/>
    <w:rsid w:val="00AD71BB"/>
    <w:rsid w:val="00AD723A"/>
    <w:rsid w:val="00AD730C"/>
    <w:rsid w:val="00AD7BC2"/>
    <w:rsid w:val="00AE0D4F"/>
    <w:rsid w:val="00AE0EEA"/>
    <w:rsid w:val="00AE19B2"/>
    <w:rsid w:val="00AE27AB"/>
    <w:rsid w:val="00AE4519"/>
    <w:rsid w:val="00AE5050"/>
    <w:rsid w:val="00AE5513"/>
    <w:rsid w:val="00AE5917"/>
    <w:rsid w:val="00AF1073"/>
    <w:rsid w:val="00AF11E8"/>
    <w:rsid w:val="00AF22BB"/>
    <w:rsid w:val="00AF2334"/>
    <w:rsid w:val="00AF2FE5"/>
    <w:rsid w:val="00AF3A07"/>
    <w:rsid w:val="00AF40AD"/>
    <w:rsid w:val="00AF4BF6"/>
    <w:rsid w:val="00AF6571"/>
    <w:rsid w:val="00AF6C61"/>
    <w:rsid w:val="00AF6CF4"/>
    <w:rsid w:val="00AF7CFF"/>
    <w:rsid w:val="00B00977"/>
    <w:rsid w:val="00B00AB9"/>
    <w:rsid w:val="00B00C39"/>
    <w:rsid w:val="00B036C7"/>
    <w:rsid w:val="00B03A07"/>
    <w:rsid w:val="00B03C8C"/>
    <w:rsid w:val="00B0422F"/>
    <w:rsid w:val="00B04597"/>
    <w:rsid w:val="00B0470C"/>
    <w:rsid w:val="00B05999"/>
    <w:rsid w:val="00B06726"/>
    <w:rsid w:val="00B07C1B"/>
    <w:rsid w:val="00B07CDC"/>
    <w:rsid w:val="00B07D0D"/>
    <w:rsid w:val="00B104CB"/>
    <w:rsid w:val="00B1089C"/>
    <w:rsid w:val="00B10E45"/>
    <w:rsid w:val="00B125BF"/>
    <w:rsid w:val="00B126E9"/>
    <w:rsid w:val="00B13521"/>
    <w:rsid w:val="00B14897"/>
    <w:rsid w:val="00B15CAE"/>
    <w:rsid w:val="00B16742"/>
    <w:rsid w:val="00B16D30"/>
    <w:rsid w:val="00B1710F"/>
    <w:rsid w:val="00B17844"/>
    <w:rsid w:val="00B20E9C"/>
    <w:rsid w:val="00B227F8"/>
    <w:rsid w:val="00B23382"/>
    <w:rsid w:val="00B2656F"/>
    <w:rsid w:val="00B2785A"/>
    <w:rsid w:val="00B30898"/>
    <w:rsid w:val="00B30C54"/>
    <w:rsid w:val="00B32EE3"/>
    <w:rsid w:val="00B33F0D"/>
    <w:rsid w:val="00B3466C"/>
    <w:rsid w:val="00B35CEF"/>
    <w:rsid w:val="00B36B3B"/>
    <w:rsid w:val="00B4114A"/>
    <w:rsid w:val="00B435B8"/>
    <w:rsid w:val="00B470AE"/>
    <w:rsid w:val="00B5125C"/>
    <w:rsid w:val="00B51A9E"/>
    <w:rsid w:val="00B53BB8"/>
    <w:rsid w:val="00B54231"/>
    <w:rsid w:val="00B552A6"/>
    <w:rsid w:val="00B569C8"/>
    <w:rsid w:val="00B56F6D"/>
    <w:rsid w:val="00B60CB8"/>
    <w:rsid w:val="00B6231A"/>
    <w:rsid w:val="00B62EC8"/>
    <w:rsid w:val="00B63734"/>
    <w:rsid w:val="00B64B6E"/>
    <w:rsid w:val="00B65EBA"/>
    <w:rsid w:val="00B66C5A"/>
    <w:rsid w:val="00B72307"/>
    <w:rsid w:val="00B73154"/>
    <w:rsid w:val="00B73B09"/>
    <w:rsid w:val="00B73E6E"/>
    <w:rsid w:val="00B755C0"/>
    <w:rsid w:val="00B75DA9"/>
    <w:rsid w:val="00B76BD6"/>
    <w:rsid w:val="00B77453"/>
    <w:rsid w:val="00B77479"/>
    <w:rsid w:val="00B77A69"/>
    <w:rsid w:val="00B77D82"/>
    <w:rsid w:val="00B80269"/>
    <w:rsid w:val="00B80A68"/>
    <w:rsid w:val="00B81025"/>
    <w:rsid w:val="00B81DC1"/>
    <w:rsid w:val="00B82930"/>
    <w:rsid w:val="00B83416"/>
    <w:rsid w:val="00B83534"/>
    <w:rsid w:val="00B84D79"/>
    <w:rsid w:val="00B84FD5"/>
    <w:rsid w:val="00B859E4"/>
    <w:rsid w:val="00B872B8"/>
    <w:rsid w:val="00B8774E"/>
    <w:rsid w:val="00B91AD6"/>
    <w:rsid w:val="00B93ABF"/>
    <w:rsid w:val="00B94149"/>
    <w:rsid w:val="00B94301"/>
    <w:rsid w:val="00B946F3"/>
    <w:rsid w:val="00B9484D"/>
    <w:rsid w:val="00B95577"/>
    <w:rsid w:val="00B9580E"/>
    <w:rsid w:val="00B95D35"/>
    <w:rsid w:val="00B96480"/>
    <w:rsid w:val="00B964E8"/>
    <w:rsid w:val="00BA1253"/>
    <w:rsid w:val="00BA1943"/>
    <w:rsid w:val="00BA2657"/>
    <w:rsid w:val="00BA413C"/>
    <w:rsid w:val="00BA41CC"/>
    <w:rsid w:val="00BA5D29"/>
    <w:rsid w:val="00BA6298"/>
    <w:rsid w:val="00BA6F93"/>
    <w:rsid w:val="00BB0663"/>
    <w:rsid w:val="00BB0F50"/>
    <w:rsid w:val="00BB1327"/>
    <w:rsid w:val="00BB156D"/>
    <w:rsid w:val="00BB2126"/>
    <w:rsid w:val="00BB22C2"/>
    <w:rsid w:val="00BB54E2"/>
    <w:rsid w:val="00BB643F"/>
    <w:rsid w:val="00BB7EA2"/>
    <w:rsid w:val="00BC0A8C"/>
    <w:rsid w:val="00BC239A"/>
    <w:rsid w:val="00BC286F"/>
    <w:rsid w:val="00BC359D"/>
    <w:rsid w:val="00BC3C04"/>
    <w:rsid w:val="00BC3D69"/>
    <w:rsid w:val="00BC5A83"/>
    <w:rsid w:val="00BC796C"/>
    <w:rsid w:val="00BD1127"/>
    <w:rsid w:val="00BD1B30"/>
    <w:rsid w:val="00BD21FE"/>
    <w:rsid w:val="00BD241F"/>
    <w:rsid w:val="00BD3006"/>
    <w:rsid w:val="00BD3073"/>
    <w:rsid w:val="00BD30AF"/>
    <w:rsid w:val="00BD603C"/>
    <w:rsid w:val="00BD6AB0"/>
    <w:rsid w:val="00BD6F14"/>
    <w:rsid w:val="00BE00F0"/>
    <w:rsid w:val="00BE05A5"/>
    <w:rsid w:val="00BE41FF"/>
    <w:rsid w:val="00BE44BF"/>
    <w:rsid w:val="00BE4573"/>
    <w:rsid w:val="00BE55F6"/>
    <w:rsid w:val="00BE61E9"/>
    <w:rsid w:val="00BE70EA"/>
    <w:rsid w:val="00BF08EE"/>
    <w:rsid w:val="00BF27EC"/>
    <w:rsid w:val="00BF4D69"/>
    <w:rsid w:val="00BF5015"/>
    <w:rsid w:val="00BF6066"/>
    <w:rsid w:val="00BF6315"/>
    <w:rsid w:val="00C0007D"/>
    <w:rsid w:val="00C0222E"/>
    <w:rsid w:val="00C02BB9"/>
    <w:rsid w:val="00C04172"/>
    <w:rsid w:val="00C0690F"/>
    <w:rsid w:val="00C07BC5"/>
    <w:rsid w:val="00C11646"/>
    <w:rsid w:val="00C12CF8"/>
    <w:rsid w:val="00C15736"/>
    <w:rsid w:val="00C17A8E"/>
    <w:rsid w:val="00C204FF"/>
    <w:rsid w:val="00C22D09"/>
    <w:rsid w:val="00C24411"/>
    <w:rsid w:val="00C24427"/>
    <w:rsid w:val="00C25050"/>
    <w:rsid w:val="00C2603D"/>
    <w:rsid w:val="00C26D5B"/>
    <w:rsid w:val="00C2706D"/>
    <w:rsid w:val="00C270EC"/>
    <w:rsid w:val="00C30BA1"/>
    <w:rsid w:val="00C326FA"/>
    <w:rsid w:val="00C3271C"/>
    <w:rsid w:val="00C34B09"/>
    <w:rsid w:val="00C3645B"/>
    <w:rsid w:val="00C36879"/>
    <w:rsid w:val="00C4174A"/>
    <w:rsid w:val="00C42111"/>
    <w:rsid w:val="00C431AE"/>
    <w:rsid w:val="00C43333"/>
    <w:rsid w:val="00C457B9"/>
    <w:rsid w:val="00C45DF6"/>
    <w:rsid w:val="00C464F7"/>
    <w:rsid w:val="00C46536"/>
    <w:rsid w:val="00C474F7"/>
    <w:rsid w:val="00C5017D"/>
    <w:rsid w:val="00C54EB3"/>
    <w:rsid w:val="00C55982"/>
    <w:rsid w:val="00C564FD"/>
    <w:rsid w:val="00C5792C"/>
    <w:rsid w:val="00C60687"/>
    <w:rsid w:val="00C6073A"/>
    <w:rsid w:val="00C60D71"/>
    <w:rsid w:val="00C62197"/>
    <w:rsid w:val="00C621E5"/>
    <w:rsid w:val="00C6267A"/>
    <w:rsid w:val="00C62D13"/>
    <w:rsid w:val="00C63B59"/>
    <w:rsid w:val="00C652F6"/>
    <w:rsid w:val="00C6615C"/>
    <w:rsid w:val="00C66B42"/>
    <w:rsid w:val="00C70246"/>
    <w:rsid w:val="00C71EDC"/>
    <w:rsid w:val="00C71EF6"/>
    <w:rsid w:val="00C7272A"/>
    <w:rsid w:val="00C75D59"/>
    <w:rsid w:val="00C77F0A"/>
    <w:rsid w:val="00C80241"/>
    <w:rsid w:val="00C81521"/>
    <w:rsid w:val="00C81938"/>
    <w:rsid w:val="00C81BF2"/>
    <w:rsid w:val="00C82A3C"/>
    <w:rsid w:val="00C82EA7"/>
    <w:rsid w:val="00C833CC"/>
    <w:rsid w:val="00C857D8"/>
    <w:rsid w:val="00C85B4E"/>
    <w:rsid w:val="00C91E3F"/>
    <w:rsid w:val="00C91E78"/>
    <w:rsid w:val="00C92830"/>
    <w:rsid w:val="00C96046"/>
    <w:rsid w:val="00C971C3"/>
    <w:rsid w:val="00C97401"/>
    <w:rsid w:val="00C97C94"/>
    <w:rsid w:val="00C97DA1"/>
    <w:rsid w:val="00CA6A95"/>
    <w:rsid w:val="00CA6C38"/>
    <w:rsid w:val="00CA7086"/>
    <w:rsid w:val="00CA713E"/>
    <w:rsid w:val="00CA79EA"/>
    <w:rsid w:val="00CB00BA"/>
    <w:rsid w:val="00CB1036"/>
    <w:rsid w:val="00CB370F"/>
    <w:rsid w:val="00CB5986"/>
    <w:rsid w:val="00CB5E1C"/>
    <w:rsid w:val="00CB65F3"/>
    <w:rsid w:val="00CB6734"/>
    <w:rsid w:val="00CC047C"/>
    <w:rsid w:val="00CC10C9"/>
    <w:rsid w:val="00CC1544"/>
    <w:rsid w:val="00CC17E7"/>
    <w:rsid w:val="00CC29CC"/>
    <w:rsid w:val="00CC35F6"/>
    <w:rsid w:val="00CC4850"/>
    <w:rsid w:val="00CC6C42"/>
    <w:rsid w:val="00CC7653"/>
    <w:rsid w:val="00CD1793"/>
    <w:rsid w:val="00CD2635"/>
    <w:rsid w:val="00CD3A91"/>
    <w:rsid w:val="00CD5A1F"/>
    <w:rsid w:val="00CD5E41"/>
    <w:rsid w:val="00CD719A"/>
    <w:rsid w:val="00CD762E"/>
    <w:rsid w:val="00CE0C26"/>
    <w:rsid w:val="00CE36B8"/>
    <w:rsid w:val="00CE3C33"/>
    <w:rsid w:val="00CE534D"/>
    <w:rsid w:val="00CE5C64"/>
    <w:rsid w:val="00CE613C"/>
    <w:rsid w:val="00CE68C4"/>
    <w:rsid w:val="00CE777E"/>
    <w:rsid w:val="00CF0068"/>
    <w:rsid w:val="00CF019D"/>
    <w:rsid w:val="00CF06DF"/>
    <w:rsid w:val="00CF1229"/>
    <w:rsid w:val="00CF1F08"/>
    <w:rsid w:val="00CF48D9"/>
    <w:rsid w:val="00CF53E5"/>
    <w:rsid w:val="00CF6A26"/>
    <w:rsid w:val="00CF749A"/>
    <w:rsid w:val="00D00513"/>
    <w:rsid w:val="00D0058D"/>
    <w:rsid w:val="00D0210E"/>
    <w:rsid w:val="00D03009"/>
    <w:rsid w:val="00D03382"/>
    <w:rsid w:val="00D03848"/>
    <w:rsid w:val="00D03A86"/>
    <w:rsid w:val="00D04F74"/>
    <w:rsid w:val="00D05D25"/>
    <w:rsid w:val="00D06013"/>
    <w:rsid w:val="00D0652B"/>
    <w:rsid w:val="00D06905"/>
    <w:rsid w:val="00D12E65"/>
    <w:rsid w:val="00D2378F"/>
    <w:rsid w:val="00D23C15"/>
    <w:rsid w:val="00D244E8"/>
    <w:rsid w:val="00D2482E"/>
    <w:rsid w:val="00D25D9F"/>
    <w:rsid w:val="00D271D8"/>
    <w:rsid w:val="00D27D2D"/>
    <w:rsid w:val="00D27FF0"/>
    <w:rsid w:val="00D30C93"/>
    <w:rsid w:val="00D317E5"/>
    <w:rsid w:val="00D322D1"/>
    <w:rsid w:val="00D3499D"/>
    <w:rsid w:val="00D34A14"/>
    <w:rsid w:val="00D34E36"/>
    <w:rsid w:val="00D35B51"/>
    <w:rsid w:val="00D368E9"/>
    <w:rsid w:val="00D411B1"/>
    <w:rsid w:val="00D43579"/>
    <w:rsid w:val="00D43909"/>
    <w:rsid w:val="00D43DD5"/>
    <w:rsid w:val="00D440AE"/>
    <w:rsid w:val="00D4422A"/>
    <w:rsid w:val="00D451BF"/>
    <w:rsid w:val="00D453D7"/>
    <w:rsid w:val="00D50292"/>
    <w:rsid w:val="00D5060D"/>
    <w:rsid w:val="00D53A69"/>
    <w:rsid w:val="00D543C1"/>
    <w:rsid w:val="00D54A43"/>
    <w:rsid w:val="00D54A6D"/>
    <w:rsid w:val="00D556B0"/>
    <w:rsid w:val="00D55755"/>
    <w:rsid w:val="00D61A0D"/>
    <w:rsid w:val="00D61DA5"/>
    <w:rsid w:val="00D620F3"/>
    <w:rsid w:val="00D629C9"/>
    <w:rsid w:val="00D63B9C"/>
    <w:rsid w:val="00D63F47"/>
    <w:rsid w:val="00D64699"/>
    <w:rsid w:val="00D646A0"/>
    <w:rsid w:val="00D66460"/>
    <w:rsid w:val="00D6693B"/>
    <w:rsid w:val="00D6720D"/>
    <w:rsid w:val="00D70073"/>
    <w:rsid w:val="00D70378"/>
    <w:rsid w:val="00D716F1"/>
    <w:rsid w:val="00D720E4"/>
    <w:rsid w:val="00D72A36"/>
    <w:rsid w:val="00D72ED0"/>
    <w:rsid w:val="00D736A6"/>
    <w:rsid w:val="00D75130"/>
    <w:rsid w:val="00D75AC3"/>
    <w:rsid w:val="00D75CAB"/>
    <w:rsid w:val="00D7700F"/>
    <w:rsid w:val="00D806EB"/>
    <w:rsid w:val="00D81DA6"/>
    <w:rsid w:val="00D828D2"/>
    <w:rsid w:val="00D876CE"/>
    <w:rsid w:val="00D87CAE"/>
    <w:rsid w:val="00D91FE5"/>
    <w:rsid w:val="00D92D98"/>
    <w:rsid w:val="00D9350C"/>
    <w:rsid w:val="00D9358E"/>
    <w:rsid w:val="00D939E2"/>
    <w:rsid w:val="00D93B53"/>
    <w:rsid w:val="00D9406F"/>
    <w:rsid w:val="00D94856"/>
    <w:rsid w:val="00D95982"/>
    <w:rsid w:val="00D966CF"/>
    <w:rsid w:val="00D9728F"/>
    <w:rsid w:val="00DA0225"/>
    <w:rsid w:val="00DA0250"/>
    <w:rsid w:val="00DA0C4B"/>
    <w:rsid w:val="00DA189A"/>
    <w:rsid w:val="00DA4464"/>
    <w:rsid w:val="00DA47B1"/>
    <w:rsid w:val="00DA5EDE"/>
    <w:rsid w:val="00DA6822"/>
    <w:rsid w:val="00DA6F52"/>
    <w:rsid w:val="00DB21EF"/>
    <w:rsid w:val="00DB2419"/>
    <w:rsid w:val="00DB2C07"/>
    <w:rsid w:val="00DB3448"/>
    <w:rsid w:val="00DB39EA"/>
    <w:rsid w:val="00DB3D75"/>
    <w:rsid w:val="00DB4E90"/>
    <w:rsid w:val="00DB568E"/>
    <w:rsid w:val="00DB58A1"/>
    <w:rsid w:val="00DB6E11"/>
    <w:rsid w:val="00DC0497"/>
    <w:rsid w:val="00DC0983"/>
    <w:rsid w:val="00DC18BC"/>
    <w:rsid w:val="00DC254F"/>
    <w:rsid w:val="00DC2566"/>
    <w:rsid w:val="00DC2ACC"/>
    <w:rsid w:val="00DC5C80"/>
    <w:rsid w:val="00DC67FB"/>
    <w:rsid w:val="00DC69B1"/>
    <w:rsid w:val="00DC6DD2"/>
    <w:rsid w:val="00DD07F3"/>
    <w:rsid w:val="00DD0F82"/>
    <w:rsid w:val="00DD1D10"/>
    <w:rsid w:val="00DD4B34"/>
    <w:rsid w:val="00DD51BC"/>
    <w:rsid w:val="00DD528E"/>
    <w:rsid w:val="00DD7205"/>
    <w:rsid w:val="00DE02F9"/>
    <w:rsid w:val="00DE0945"/>
    <w:rsid w:val="00DE1E9C"/>
    <w:rsid w:val="00DE29C2"/>
    <w:rsid w:val="00DE2FFD"/>
    <w:rsid w:val="00DE375C"/>
    <w:rsid w:val="00DF01B8"/>
    <w:rsid w:val="00DF0B7C"/>
    <w:rsid w:val="00DF1D1B"/>
    <w:rsid w:val="00DF6BC4"/>
    <w:rsid w:val="00DF7E1E"/>
    <w:rsid w:val="00E01FDC"/>
    <w:rsid w:val="00E02BB1"/>
    <w:rsid w:val="00E06D16"/>
    <w:rsid w:val="00E06FA5"/>
    <w:rsid w:val="00E10B60"/>
    <w:rsid w:val="00E140BD"/>
    <w:rsid w:val="00E14BB3"/>
    <w:rsid w:val="00E14EA9"/>
    <w:rsid w:val="00E157C1"/>
    <w:rsid w:val="00E17507"/>
    <w:rsid w:val="00E21036"/>
    <w:rsid w:val="00E22290"/>
    <w:rsid w:val="00E22B6E"/>
    <w:rsid w:val="00E22D7E"/>
    <w:rsid w:val="00E23B1B"/>
    <w:rsid w:val="00E2430B"/>
    <w:rsid w:val="00E256F6"/>
    <w:rsid w:val="00E26D3E"/>
    <w:rsid w:val="00E3039B"/>
    <w:rsid w:val="00E30873"/>
    <w:rsid w:val="00E308CE"/>
    <w:rsid w:val="00E32B7C"/>
    <w:rsid w:val="00E32EF5"/>
    <w:rsid w:val="00E3644B"/>
    <w:rsid w:val="00E377AC"/>
    <w:rsid w:val="00E40361"/>
    <w:rsid w:val="00E40D71"/>
    <w:rsid w:val="00E40F7A"/>
    <w:rsid w:val="00E4106D"/>
    <w:rsid w:val="00E41537"/>
    <w:rsid w:val="00E4234E"/>
    <w:rsid w:val="00E423E0"/>
    <w:rsid w:val="00E42913"/>
    <w:rsid w:val="00E4364E"/>
    <w:rsid w:val="00E4394B"/>
    <w:rsid w:val="00E43B33"/>
    <w:rsid w:val="00E43E8F"/>
    <w:rsid w:val="00E44506"/>
    <w:rsid w:val="00E44E76"/>
    <w:rsid w:val="00E451FF"/>
    <w:rsid w:val="00E452C9"/>
    <w:rsid w:val="00E457C8"/>
    <w:rsid w:val="00E50508"/>
    <w:rsid w:val="00E511E6"/>
    <w:rsid w:val="00E5189A"/>
    <w:rsid w:val="00E5190E"/>
    <w:rsid w:val="00E520E8"/>
    <w:rsid w:val="00E52676"/>
    <w:rsid w:val="00E536A0"/>
    <w:rsid w:val="00E54348"/>
    <w:rsid w:val="00E55218"/>
    <w:rsid w:val="00E552C4"/>
    <w:rsid w:val="00E55A92"/>
    <w:rsid w:val="00E55F50"/>
    <w:rsid w:val="00E572C0"/>
    <w:rsid w:val="00E57700"/>
    <w:rsid w:val="00E600EA"/>
    <w:rsid w:val="00E6219A"/>
    <w:rsid w:val="00E623CC"/>
    <w:rsid w:val="00E66387"/>
    <w:rsid w:val="00E67F0A"/>
    <w:rsid w:val="00E734E6"/>
    <w:rsid w:val="00E73F3B"/>
    <w:rsid w:val="00E742AF"/>
    <w:rsid w:val="00E74B2B"/>
    <w:rsid w:val="00E7519B"/>
    <w:rsid w:val="00E7543A"/>
    <w:rsid w:val="00E754BA"/>
    <w:rsid w:val="00E75678"/>
    <w:rsid w:val="00E7683F"/>
    <w:rsid w:val="00E76BB7"/>
    <w:rsid w:val="00E7701D"/>
    <w:rsid w:val="00E831F7"/>
    <w:rsid w:val="00E83B59"/>
    <w:rsid w:val="00E840A2"/>
    <w:rsid w:val="00E8719F"/>
    <w:rsid w:val="00E872A3"/>
    <w:rsid w:val="00E90A25"/>
    <w:rsid w:val="00E91F39"/>
    <w:rsid w:val="00E94E31"/>
    <w:rsid w:val="00E959E2"/>
    <w:rsid w:val="00E96AFE"/>
    <w:rsid w:val="00EA037D"/>
    <w:rsid w:val="00EA1A6F"/>
    <w:rsid w:val="00EA1C4C"/>
    <w:rsid w:val="00EA2A9A"/>
    <w:rsid w:val="00EA3F89"/>
    <w:rsid w:val="00EA4ED8"/>
    <w:rsid w:val="00EA5FF3"/>
    <w:rsid w:val="00EA799D"/>
    <w:rsid w:val="00EB2C5E"/>
    <w:rsid w:val="00EB31D5"/>
    <w:rsid w:val="00EB53BB"/>
    <w:rsid w:val="00EB76B0"/>
    <w:rsid w:val="00EC0FFB"/>
    <w:rsid w:val="00EC293D"/>
    <w:rsid w:val="00EC2DEC"/>
    <w:rsid w:val="00EC45F8"/>
    <w:rsid w:val="00EC4B0C"/>
    <w:rsid w:val="00EC4B53"/>
    <w:rsid w:val="00EC5164"/>
    <w:rsid w:val="00EC575C"/>
    <w:rsid w:val="00EC5AAE"/>
    <w:rsid w:val="00EC5C3B"/>
    <w:rsid w:val="00EC6F89"/>
    <w:rsid w:val="00ED07D9"/>
    <w:rsid w:val="00ED14A3"/>
    <w:rsid w:val="00ED17EF"/>
    <w:rsid w:val="00ED2289"/>
    <w:rsid w:val="00ED32DF"/>
    <w:rsid w:val="00ED3C32"/>
    <w:rsid w:val="00ED4DFC"/>
    <w:rsid w:val="00ED66BA"/>
    <w:rsid w:val="00EE0905"/>
    <w:rsid w:val="00EE1236"/>
    <w:rsid w:val="00EE2678"/>
    <w:rsid w:val="00EE321D"/>
    <w:rsid w:val="00EE3A31"/>
    <w:rsid w:val="00EF1239"/>
    <w:rsid w:val="00EF1462"/>
    <w:rsid w:val="00EF2687"/>
    <w:rsid w:val="00EF3402"/>
    <w:rsid w:val="00EF446C"/>
    <w:rsid w:val="00EF4708"/>
    <w:rsid w:val="00EF5996"/>
    <w:rsid w:val="00F006D7"/>
    <w:rsid w:val="00F0093A"/>
    <w:rsid w:val="00F013AE"/>
    <w:rsid w:val="00F015D4"/>
    <w:rsid w:val="00F020B9"/>
    <w:rsid w:val="00F0249C"/>
    <w:rsid w:val="00F031D8"/>
    <w:rsid w:val="00F0333D"/>
    <w:rsid w:val="00F03A6E"/>
    <w:rsid w:val="00F04325"/>
    <w:rsid w:val="00F04866"/>
    <w:rsid w:val="00F04E87"/>
    <w:rsid w:val="00F079F6"/>
    <w:rsid w:val="00F1244E"/>
    <w:rsid w:val="00F1391F"/>
    <w:rsid w:val="00F13E21"/>
    <w:rsid w:val="00F14757"/>
    <w:rsid w:val="00F16BF7"/>
    <w:rsid w:val="00F21518"/>
    <w:rsid w:val="00F21D21"/>
    <w:rsid w:val="00F225FE"/>
    <w:rsid w:val="00F22896"/>
    <w:rsid w:val="00F25843"/>
    <w:rsid w:val="00F26177"/>
    <w:rsid w:val="00F26B4F"/>
    <w:rsid w:val="00F2717C"/>
    <w:rsid w:val="00F27924"/>
    <w:rsid w:val="00F2793C"/>
    <w:rsid w:val="00F27BF1"/>
    <w:rsid w:val="00F27FDA"/>
    <w:rsid w:val="00F3017B"/>
    <w:rsid w:val="00F31DDE"/>
    <w:rsid w:val="00F34778"/>
    <w:rsid w:val="00F3588D"/>
    <w:rsid w:val="00F35B64"/>
    <w:rsid w:val="00F36A0C"/>
    <w:rsid w:val="00F36AD3"/>
    <w:rsid w:val="00F37655"/>
    <w:rsid w:val="00F3771F"/>
    <w:rsid w:val="00F37B22"/>
    <w:rsid w:val="00F407D6"/>
    <w:rsid w:val="00F408ED"/>
    <w:rsid w:val="00F40DB6"/>
    <w:rsid w:val="00F4277F"/>
    <w:rsid w:val="00F43AB0"/>
    <w:rsid w:val="00F447DA"/>
    <w:rsid w:val="00F44935"/>
    <w:rsid w:val="00F45558"/>
    <w:rsid w:val="00F45E10"/>
    <w:rsid w:val="00F50669"/>
    <w:rsid w:val="00F51751"/>
    <w:rsid w:val="00F51A1E"/>
    <w:rsid w:val="00F5286F"/>
    <w:rsid w:val="00F52D21"/>
    <w:rsid w:val="00F534B6"/>
    <w:rsid w:val="00F5371D"/>
    <w:rsid w:val="00F54089"/>
    <w:rsid w:val="00F55888"/>
    <w:rsid w:val="00F55DC4"/>
    <w:rsid w:val="00F60176"/>
    <w:rsid w:val="00F60E26"/>
    <w:rsid w:val="00F60F4A"/>
    <w:rsid w:val="00F61114"/>
    <w:rsid w:val="00F6169D"/>
    <w:rsid w:val="00F617D0"/>
    <w:rsid w:val="00F61D57"/>
    <w:rsid w:val="00F63B2D"/>
    <w:rsid w:val="00F64EBA"/>
    <w:rsid w:val="00F66EE4"/>
    <w:rsid w:val="00F674F7"/>
    <w:rsid w:val="00F67840"/>
    <w:rsid w:val="00F7092A"/>
    <w:rsid w:val="00F70D9B"/>
    <w:rsid w:val="00F70DC7"/>
    <w:rsid w:val="00F712FC"/>
    <w:rsid w:val="00F731E7"/>
    <w:rsid w:val="00F768DB"/>
    <w:rsid w:val="00F81BB1"/>
    <w:rsid w:val="00F8328F"/>
    <w:rsid w:val="00F85D79"/>
    <w:rsid w:val="00F87599"/>
    <w:rsid w:val="00F90401"/>
    <w:rsid w:val="00F9116C"/>
    <w:rsid w:val="00F951CD"/>
    <w:rsid w:val="00F95326"/>
    <w:rsid w:val="00F9595E"/>
    <w:rsid w:val="00F97707"/>
    <w:rsid w:val="00FA227B"/>
    <w:rsid w:val="00FA3AA8"/>
    <w:rsid w:val="00FA3FAD"/>
    <w:rsid w:val="00FA41DA"/>
    <w:rsid w:val="00FA5155"/>
    <w:rsid w:val="00FA55E0"/>
    <w:rsid w:val="00FA600A"/>
    <w:rsid w:val="00FA78EE"/>
    <w:rsid w:val="00FB01D2"/>
    <w:rsid w:val="00FB070A"/>
    <w:rsid w:val="00FB1ADF"/>
    <w:rsid w:val="00FB227C"/>
    <w:rsid w:val="00FB2A4D"/>
    <w:rsid w:val="00FB4A5A"/>
    <w:rsid w:val="00FB4B1C"/>
    <w:rsid w:val="00FB5151"/>
    <w:rsid w:val="00FB58C2"/>
    <w:rsid w:val="00FB7BDC"/>
    <w:rsid w:val="00FC0E23"/>
    <w:rsid w:val="00FC17DF"/>
    <w:rsid w:val="00FC25B6"/>
    <w:rsid w:val="00FC2AD0"/>
    <w:rsid w:val="00FC4E0F"/>
    <w:rsid w:val="00FC4F54"/>
    <w:rsid w:val="00FC565B"/>
    <w:rsid w:val="00FC5FF8"/>
    <w:rsid w:val="00FC7E6F"/>
    <w:rsid w:val="00FC7E7E"/>
    <w:rsid w:val="00FD0204"/>
    <w:rsid w:val="00FD1594"/>
    <w:rsid w:val="00FD2F25"/>
    <w:rsid w:val="00FD35C9"/>
    <w:rsid w:val="00FE0F96"/>
    <w:rsid w:val="00FE43FD"/>
    <w:rsid w:val="00FE63B1"/>
    <w:rsid w:val="00FE7C6B"/>
    <w:rsid w:val="00FF1690"/>
    <w:rsid w:val="00FF271A"/>
    <w:rsid w:val="00FF37C3"/>
    <w:rsid w:val="00FF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79E8"/>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5D79E8"/>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5D79E8"/>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5D79E8"/>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9E8"/>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5D79E8"/>
    <w:rPr>
      <w:rFonts w:eastAsia="Times New Roman" w:cs="Times New Roman"/>
      <w:b/>
      <w:bCs/>
      <w:sz w:val="36"/>
      <w:szCs w:val="36"/>
      <w:lang w:eastAsia="ru-RU"/>
    </w:rPr>
  </w:style>
  <w:style w:type="character" w:customStyle="1" w:styleId="30">
    <w:name w:val="Заголовок 3 Знак"/>
    <w:basedOn w:val="a0"/>
    <w:link w:val="3"/>
    <w:uiPriority w:val="9"/>
    <w:rsid w:val="005D79E8"/>
    <w:rPr>
      <w:rFonts w:eastAsia="Times New Roman" w:cs="Times New Roman"/>
      <w:b/>
      <w:bCs/>
      <w:sz w:val="27"/>
      <w:szCs w:val="27"/>
      <w:lang w:eastAsia="ru-RU"/>
    </w:rPr>
  </w:style>
  <w:style w:type="character" w:customStyle="1" w:styleId="40">
    <w:name w:val="Заголовок 4 Знак"/>
    <w:basedOn w:val="a0"/>
    <w:link w:val="4"/>
    <w:uiPriority w:val="9"/>
    <w:rsid w:val="005D79E8"/>
    <w:rPr>
      <w:rFonts w:eastAsia="Times New Roman" w:cs="Times New Roman"/>
      <w:b/>
      <w:bCs/>
      <w:sz w:val="24"/>
      <w:szCs w:val="24"/>
      <w:lang w:eastAsia="ru-RU"/>
    </w:rPr>
  </w:style>
  <w:style w:type="numbering" w:customStyle="1" w:styleId="11">
    <w:name w:val="Нет списка1"/>
    <w:next w:val="a2"/>
    <w:uiPriority w:val="99"/>
    <w:semiHidden/>
    <w:unhideWhenUsed/>
    <w:rsid w:val="005D79E8"/>
  </w:style>
  <w:style w:type="paragraph" w:customStyle="1" w:styleId="headertext">
    <w:name w:val="headertext"/>
    <w:basedOn w:val="a"/>
    <w:rsid w:val="005D79E8"/>
    <w:pPr>
      <w:spacing w:before="100" w:beforeAutospacing="1" w:after="100" w:afterAutospacing="1" w:line="240" w:lineRule="auto"/>
    </w:pPr>
    <w:rPr>
      <w:rFonts w:eastAsia="Times New Roman" w:cs="Times New Roman"/>
      <w:sz w:val="24"/>
      <w:szCs w:val="24"/>
      <w:lang w:eastAsia="ru-RU"/>
    </w:rPr>
  </w:style>
  <w:style w:type="paragraph" w:customStyle="1" w:styleId="formattext">
    <w:name w:val="formattext"/>
    <w:basedOn w:val="a"/>
    <w:rsid w:val="005D79E8"/>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5D79E8"/>
    <w:rPr>
      <w:color w:val="0000FF"/>
      <w:u w:val="single"/>
    </w:rPr>
  </w:style>
  <w:style w:type="character" w:styleId="a4">
    <w:name w:val="FollowedHyperlink"/>
    <w:basedOn w:val="a0"/>
    <w:uiPriority w:val="99"/>
    <w:semiHidden/>
    <w:unhideWhenUsed/>
    <w:rsid w:val="005D79E8"/>
    <w:rPr>
      <w:color w:val="800080"/>
      <w:u w:val="single"/>
    </w:rPr>
  </w:style>
  <w:style w:type="paragraph" w:styleId="a5">
    <w:name w:val="Normal (Web)"/>
    <w:basedOn w:val="a"/>
    <w:uiPriority w:val="99"/>
    <w:semiHidden/>
    <w:unhideWhenUsed/>
    <w:rsid w:val="005D79E8"/>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79E8"/>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5D79E8"/>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5D79E8"/>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5D79E8"/>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9E8"/>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5D79E8"/>
    <w:rPr>
      <w:rFonts w:eastAsia="Times New Roman" w:cs="Times New Roman"/>
      <w:b/>
      <w:bCs/>
      <w:sz w:val="36"/>
      <w:szCs w:val="36"/>
      <w:lang w:eastAsia="ru-RU"/>
    </w:rPr>
  </w:style>
  <w:style w:type="character" w:customStyle="1" w:styleId="30">
    <w:name w:val="Заголовок 3 Знак"/>
    <w:basedOn w:val="a0"/>
    <w:link w:val="3"/>
    <w:uiPriority w:val="9"/>
    <w:rsid w:val="005D79E8"/>
    <w:rPr>
      <w:rFonts w:eastAsia="Times New Roman" w:cs="Times New Roman"/>
      <w:b/>
      <w:bCs/>
      <w:sz w:val="27"/>
      <w:szCs w:val="27"/>
      <w:lang w:eastAsia="ru-RU"/>
    </w:rPr>
  </w:style>
  <w:style w:type="character" w:customStyle="1" w:styleId="40">
    <w:name w:val="Заголовок 4 Знак"/>
    <w:basedOn w:val="a0"/>
    <w:link w:val="4"/>
    <w:uiPriority w:val="9"/>
    <w:rsid w:val="005D79E8"/>
    <w:rPr>
      <w:rFonts w:eastAsia="Times New Roman" w:cs="Times New Roman"/>
      <w:b/>
      <w:bCs/>
      <w:sz w:val="24"/>
      <w:szCs w:val="24"/>
      <w:lang w:eastAsia="ru-RU"/>
    </w:rPr>
  </w:style>
  <w:style w:type="numbering" w:customStyle="1" w:styleId="11">
    <w:name w:val="Нет списка1"/>
    <w:next w:val="a2"/>
    <w:uiPriority w:val="99"/>
    <w:semiHidden/>
    <w:unhideWhenUsed/>
    <w:rsid w:val="005D79E8"/>
  </w:style>
  <w:style w:type="paragraph" w:customStyle="1" w:styleId="headertext">
    <w:name w:val="headertext"/>
    <w:basedOn w:val="a"/>
    <w:rsid w:val="005D79E8"/>
    <w:pPr>
      <w:spacing w:before="100" w:beforeAutospacing="1" w:after="100" w:afterAutospacing="1" w:line="240" w:lineRule="auto"/>
    </w:pPr>
    <w:rPr>
      <w:rFonts w:eastAsia="Times New Roman" w:cs="Times New Roman"/>
      <w:sz w:val="24"/>
      <w:szCs w:val="24"/>
      <w:lang w:eastAsia="ru-RU"/>
    </w:rPr>
  </w:style>
  <w:style w:type="paragraph" w:customStyle="1" w:styleId="formattext">
    <w:name w:val="formattext"/>
    <w:basedOn w:val="a"/>
    <w:rsid w:val="005D79E8"/>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5D79E8"/>
    <w:rPr>
      <w:color w:val="0000FF"/>
      <w:u w:val="single"/>
    </w:rPr>
  </w:style>
  <w:style w:type="character" w:styleId="a4">
    <w:name w:val="FollowedHyperlink"/>
    <w:basedOn w:val="a0"/>
    <w:uiPriority w:val="99"/>
    <w:semiHidden/>
    <w:unhideWhenUsed/>
    <w:rsid w:val="005D79E8"/>
    <w:rPr>
      <w:color w:val="800080"/>
      <w:u w:val="single"/>
    </w:rPr>
  </w:style>
  <w:style w:type="paragraph" w:styleId="a5">
    <w:name w:val="Normal (Web)"/>
    <w:basedOn w:val="a"/>
    <w:uiPriority w:val="99"/>
    <w:semiHidden/>
    <w:unhideWhenUsed/>
    <w:rsid w:val="005D79E8"/>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18714">
      <w:bodyDiv w:val="1"/>
      <w:marLeft w:val="0"/>
      <w:marRight w:val="0"/>
      <w:marTop w:val="0"/>
      <w:marBottom w:val="0"/>
      <w:divBdr>
        <w:top w:val="none" w:sz="0" w:space="0" w:color="auto"/>
        <w:left w:val="none" w:sz="0" w:space="0" w:color="auto"/>
        <w:bottom w:val="none" w:sz="0" w:space="0" w:color="auto"/>
        <w:right w:val="none" w:sz="0" w:space="0" w:color="auto"/>
      </w:divBdr>
      <w:divsChild>
        <w:div w:id="1821576908">
          <w:marLeft w:val="0"/>
          <w:marRight w:val="0"/>
          <w:marTop w:val="0"/>
          <w:marBottom w:val="0"/>
          <w:divBdr>
            <w:top w:val="none" w:sz="0" w:space="0" w:color="auto"/>
            <w:left w:val="none" w:sz="0" w:space="0" w:color="auto"/>
            <w:bottom w:val="none" w:sz="0" w:space="0" w:color="auto"/>
            <w:right w:val="none" w:sz="0" w:space="0" w:color="auto"/>
          </w:divBdr>
          <w:divsChild>
            <w:div w:id="1010526070">
              <w:marLeft w:val="0"/>
              <w:marRight w:val="0"/>
              <w:marTop w:val="0"/>
              <w:marBottom w:val="0"/>
              <w:divBdr>
                <w:top w:val="none" w:sz="0" w:space="0" w:color="auto"/>
                <w:left w:val="none" w:sz="0" w:space="0" w:color="auto"/>
                <w:bottom w:val="none" w:sz="0" w:space="0" w:color="auto"/>
                <w:right w:val="none" w:sz="0" w:space="0" w:color="auto"/>
              </w:divBdr>
            </w:div>
            <w:div w:id="286395431">
              <w:marLeft w:val="0"/>
              <w:marRight w:val="0"/>
              <w:marTop w:val="0"/>
              <w:marBottom w:val="0"/>
              <w:divBdr>
                <w:top w:val="inset" w:sz="2" w:space="0" w:color="auto"/>
                <w:left w:val="inset" w:sz="2" w:space="1" w:color="auto"/>
                <w:bottom w:val="inset" w:sz="2" w:space="0" w:color="auto"/>
                <w:right w:val="inset" w:sz="2" w:space="1" w:color="auto"/>
              </w:divBdr>
            </w:div>
            <w:div w:id="2114665056">
              <w:marLeft w:val="0"/>
              <w:marRight w:val="0"/>
              <w:marTop w:val="0"/>
              <w:marBottom w:val="0"/>
              <w:divBdr>
                <w:top w:val="inset" w:sz="2" w:space="0" w:color="auto"/>
                <w:left w:val="inset" w:sz="2" w:space="1" w:color="auto"/>
                <w:bottom w:val="inset" w:sz="2" w:space="0" w:color="auto"/>
                <w:right w:val="inset" w:sz="2" w:space="1" w:color="auto"/>
              </w:divBdr>
            </w:div>
            <w:div w:id="516848649">
              <w:marLeft w:val="0"/>
              <w:marRight w:val="0"/>
              <w:marTop w:val="0"/>
              <w:marBottom w:val="0"/>
              <w:divBdr>
                <w:top w:val="none" w:sz="0" w:space="0" w:color="auto"/>
                <w:left w:val="none" w:sz="0" w:space="0" w:color="auto"/>
                <w:bottom w:val="none" w:sz="0" w:space="0" w:color="auto"/>
                <w:right w:val="none" w:sz="0" w:space="0" w:color="auto"/>
              </w:divBdr>
            </w:div>
            <w:div w:id="41246527">
              <w:marLeft w:val="0"/>
              <w:marRight w:val="0"/>
              <w:marTop w:val="0"/>
              <w:marBottom w:val="0"/>
              <w:divBdr>
                <w:top w:val="none" w:sz="0" w:space="0" w:color="auto"/>
                <w:left w:val="none" w:sz="0" w:space="0" w:color="auto"/>
                <w:bottom w:val="none" w:sz="0" w:space="0" w:color="auto"/>
                <w:right w:val="none" w:sz="0" w:space="0" w:color="auto"/>
              </w:divBdr>
            </w:div>
            <w:div w:id="710424211">
              <w:marLeft w:val="0"/>
              <w:marRight w:val="0"/>
              <w:marTop w:val="0"/>
              <w:marBottom w:val="0"/>
              <w:divBdr>
                <w:top w:val="none" w:sz="0" w:space="0" w:color="auto"/>
                <w:left w:val="none" w:sz="0" w:space="0" w:color="auto"/>
                <w:bottom w:val="none" w:sz="0" w:space="0" w:color="auto"/>
                <w:right w:val="none" w:sz="0" w:space="0" w:color="auto"/>
              </w:divBdr>
            </w:div>
            <w:div w:id="1747262135">
              <w:marLeft w:val="0"/>
              <w:marRight w:val="0"/>
              <w:marTop w:val="0"/>
              <w:marBottom w:val="0"/>
              <w:divBdr>
                <w:top w:val="none" w:sz="0" w:space="0" w:color="auto"/>
                <w:left w:val="none" w:sz="0" w:space="0" w:color="auto"/>
                <w:bottom w:val="none" w:sz="0" w:space="0" w:color="auto"/>
                <w:right w:val="none" w:sz="0" w:space="0" w:color="auto"/>
              </w:divBdr>
            </w:div>
            <w:div w:id="1303386260">
              <w:marLeft w:val="0"/>
              <w:marRight w:val="0"/>
              <w:marTop w:val="0"/>
              <w:marBottom w:val="0"/>
              <w:divBdr>
                <w:top w:val="none" w:sz="0" w:space="0" w:color="auto"/>
                <w:left w:val="none" w:sz="0" w:space="0" w:color="auto"/>
                <w:bottom w:val="none" w:sz="0" w:space="0" w:color="auto"/>
                <w:right w:val="none" w:sz="0" w:space="0" w:color="auto"/>
              </w:divBdr>
            </w:div>
            <w:div w:id="1350837467">
              <w:marLeft w:val="0"/>
              <w:marRight w:val="0"/>
              <w:marTop w:val="0"/>
              <w:marBottom w:val="0"/>
              <w:divBdr>
                <w:top w:val="none" w:sz="0" w:space="0" w:color="auto"/>
                <w:left w:val="none" w:sz="0" w:space="0" w:color="auto"/>
                <w:bottom w:val="none" w:sz="0" w:space="0" w:color="auto"/>
                <w:right w:val="none" w:sz="0" w:space="0" w:color="auto"/>
              </w:divBdr>
            </w:div>
            <w:div w:id="225799270">
              <w:marLeft w:val="0"/>
              <w:marRight w:val="0"/>
              <w:marTop w:val="0"/>
              <w:marBottom w:val="0"/>
              <w:divBdr>
                <w:top w:val="none" w:sz="0" w:space="0" w:color="auto"/>
                <w:left w:val="none" w:sz="0" w:space="0" w:color="auto"/>
                <w:bottom w:val="none" w:sz="0" w:space="0" w:color="auto"/>
                <w:right w:val="none" w:sz="0" w:space="0" w:color="auto"/>
              </w:divBdr>
            </w:div>
            <w:div w:id="8457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05347" TargetMode="External"/><Relationship Id="rId18" Type="http://schemas.openxmlformats.org/officeDocument/2006/relationships/hyperlink" Target="http://docs.cntd.ru/document/902346621" TargetMode="External"/><Relationship Id="rId26" Type="http://schemas.openxmlformats.org/officeDocument/2006/relationships/hyperlink" Target="http://docs.cntd.ru/document/902344557" TargetMode="External"/><Relationship Id="rId39" Type="http://schemas.openxmlformats.org/officeDocument/2006/relationships/hyperlink" Target="http://docs.cntd.ru/document/902379345" TargetMode="External"/><Relationship Id="rId21" Type="http://schemas.openxmlformats.org/officeDocument/2006/relationships/hyperlink" Target="http://docs.cntd.ru/document/901738835" TargetMode="External"/><Relationship Id="rId34" Type="http://schemas.openxmlformats.org/officeDocument/2006/relationships/hyperlink" Target="http://docs.cntd.ru/document/902355054" TargetMode="External"/><Relationship Id="rId42" Type="http://schemas.openxmlformats.org/officeDocument/2006/relationships/hyperlink" Target="http://docs.cntd.ru/document/901916492" TargetMode="External"/><Relationship Id="rId47" Type="http://schemas.openxmlformats.org/officeDocument/2006/relationships/hyperlink" Target="http://docs.cntd.ru/document/499018452" TargetMode="External"/><Relationship Id="rId50" Type="http://schemas.openxmlformats.org/officeDocument/2006/relationships/hyperlink" Target="http://docs.cntd.ru/document/499011838" TargetMode="External"/><Relationship Id="rId55" Type="http://schemas.openxmlformats.org/officeDocument/2006/relationships/hyperlink" Target="http://docs.cntd.ru/document/420347246" TargetMode="External"/><Relationship Id="rId63" Type="http://schemas.openxmlformats.org/officeDocument/2006/relationships/hyperlink" Target="http://docs.cntd.ru/document/9036485" TargetMode="External"/><Relationship Id="rId68" Type="http://schemas.openxmlformats.org/officeDocument/2006/relationships/hyperlink" Target="http://docs.cntd.ru/document/902379345" TargetMode="External"/><Relationship Id="rId76" Type="http://schemas.openxmlformats.org/officeDocument/2006/relationships/hyperlink" Target="http://docs.cntd.ru/document/494216405" TargetMode="External"/><Relationship Id="rId7" Type="http://schemas.openxmlformats.org/officeDocument/2006/relationships/hyperlink" Target="http://docs.cntd.ru/document/901861192" TargetMode="External"/><Relationship Id="rId71" Type="http://schemas.openxmlformats.org/officeDocument/2006/relationships/hyperlink" Target="http://docs.cntd.ru/document/902351838" TargetMode="External"/><Relationship Id="rId2" Type="http://schemas.microsoft.com/office/2007/relationships/stylesWithEffects" Target="stylesWithEffects.xml"/><Relationship Id="rId16" Type="http://schemas.openxmlformats.org/officeDocument/2006/relationships/hyperlink" Target="http://docs.cntd.ru/document/902247618" TargetMode="External"/><Relationship Id="rId29" Type="http://schemas.openxmlformats.org/officeDocument/2006/relationships/hyperlink" Target="http://docs.cntd.ru/document/902247618" TargetMode="External"/><Relationship Id="rId11" Type="http://schemas.openxmlformats.org/officeDocument/2006/relationships/hyperlink" Target="http://docs.cntd.ru/document/551909424" TargetMode="External"/><Relationship Id="rId24" Type="http://schemas.openxmlformats.org/officeDocument/2006/relationships/hyperlink" Target="http://docs.cntd.ru/document/499038908" TargetMode="External"/><Relationship Id="rId32" Type="http://schemas.openxmlformats.org/officeDocument/2006/relationships/hyperlink" Target="http://docs.cntd.ru/document/902348734" TargetMode="External"/><Relationship Id="rId37" Type="http://schemas.openxmlformats.org/officeDocument/2006/relationships/hyperlink" Target="http://docs.cntd.ru/document/439095638" TargetMode="External"/><Relationship Id="rId40" Type="http://schemas.openxmlformats.org/officeDocument/2006/relationships/hyperlink" Target="http://docs.cntd.ru/document/542620453" TargetMode="External"/><Relationship Id="rId45" Type="http://schemas.openxmlformats.org/officeDocument/2006/relationships/hyperlink" Target="http://docs.cntd.ru/document/902312609" TargetMode="External"/><Relationship Id="rId53" Type="http://schemas.openxmlformats.org/officeDocument/2006/relationships/hyperlink" Target="http://docs.cntd.ru/document/902387263" TargetMode="External"/><Relationship Id="rId58" Type="http://schemas.openxmlformats.org/officeDocument/2006/relationships/hyperlink" Target="http://docs.cntd.ru/document/542610982" TargetMode="External"/><Relationship Id="rId66" Type="http://schemas.openxmlformats.org/officeDocument/2006/relationships/hyperlink" Target="http://docs.cntd.ru/document/9038200" TargetMode="External"/><Relationship Id="rId74" Type="http://schemas.openxmlformats.org/officeDocument/2006/relationships/hyperlink" Target="http://docs.cntd.ru/document/902247618" TargetMode="External"/><Relationship Id="rId79" Type="http://schemas.openxmlformats.org/officeDocument/2006/relationships/theme" Target="theme/theme1.xml"/><Relationship Id="rId5" Type="http://schemas.openxmlformats.org/officeDocument/2006/relationships/hyperlink" Target="http://docs.cntd.ru/document/902247618" TargetMode="External"/><Relationship Id="rId61" Type="http://schemas.openxmlformats.org/officeDocument/2006/relationships/hyperlink" Target="http://docs.cntd.ru/document/901807524" TargetMode="External"/><Relationship Id="rId10" Type="http://schemas.openxmlformats.org/officeDocument/2006/relationships/hyperlink" Target="http://docs.cntd.ru/document/902312609" TargetMode="External"/><Relationship Id="rId19" Type="http://schemas.openxmlformats.org/officeDocument/2006/relationships/hyperlink" Target="http://docs.cntd.ru/document/420243863" TargetMode="External"/><Relationship Id="rId31" Type="http://schemas.openxmlformats.org/officeDocument/2006/relationships/hyperlink" Target="http://docs.cntd.ru/document/499005347" TargetMode="External"/><Relationship Id="rId44" Type="http://schemas.openxmlformats.org/officeDocument/2006/relationships/hyperlink" Target="http://docs.cntd.ru/document/902244141" TargetMode="External"/><Relationship Id="rId52" Type="http://schemas.openxmlformats.org/officeDocument/2006/relationships/hyperlink" Target="http://docs.cntd.ru/document/499086215" TargetMode="External"/><Relationship Id="rId60" Type="http://schemas.openxmlformats.org/officeDocument/2006/relationships/hyperlink" Target="http://docs.cntd.ru/document/901789645" TargetMode="External"/><Relationship Id="rId65" Type="http://schemas.openxmlformats.org/officeDocument/2006/relationships/hyperlink" Target="http://docs.cntd.ru/document/902338803" TargetMode="External"/><Relationship Id="rId73" Type="http://schemas.openxmlformats.org/officeDocument/2006/relationships/hyperlink" Target="http://docs.cntd.ru/document/902312609"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247618" TargetMode="External"/><Relationship Id="rId14" Type="http://schemas.openxmlformats.org/officeDocument/2006/relationships/hyperlink" Target="http://docs.cntd.ru/document/902312609" TargetMode="External"/><Relationship Id="rId22" Type="http://schemas.openxmlformats.org/officeDocument/2006/relationships/hyperlink" Target="http://docs.cntd.ru/document/901717430" TargetMode="External"/><Relationship Id="rId27" Type="http://schemas.openxmlformats.org/officeDocument/2006/relationships/hyperlink" Target="http://docs.cntd.ru/document/494216405" TargetMode="External"/><Relationship Id="rId30" Type="http://schemas.openxmlformats.org/officeDocument/2006/relationships/hyperlink" Target="http://docs.cntd.ru/document/9004237" TargetMode="External"/><Relationship Id="rId35" Type="http://schemas.openxmlformats.org/officeDocument/2006/relationships/hyperlink" Target="http://docs.cntd.ru/document/902379345" TargetMode="External"/><Relationship Id="rId43" Type="http://schemas.openxmlformats.org/officeDocument/2006/relationships/hyperlink" Target="http://docs.cntd.ru/document/499028411" TargetMode="External"/><Relationship Id="rId48" Type="http://schemas.openxmlformats.org/officeDocument/2006/relationships/hyperlink" Target="http://docs.cntd.ru/document/901738835" TargetMode="External"/><Relationship Id="rId56" Type="http://schemas.openxmlformats.org/officeDocument/2006/relationships/hyperlink" Target="http://docs.cntd.ru/document/499003591" TargetMode="External"/><Relationship Id="rId64" Type="http://schemas.openxmlformats.org/officeDocument/2006/relationships/hyperlink" Target="http://docs.cntd.ru/document/9013869" TargetMode="External"/><Relationship Id="rId69" Type="http://schemas.openxmlformats.org/officeDocument/2006/relationships/hyperlink" Target="http://docs.cntd.ru/document/901974446" TargetMode="External"/><Relationship Id="rId77" Type="http://schemas.openxmlformats.org/officeDocument/2006/relationships/hyperlink" Target="http://docs.cntd.ru/document/430664118" TargetMode="External"/><Relationship Id="rId8" Type="http://schemas.openxmlformats.org/officeDocument/2006/relationships/hyperlink" Target="http://docs.cntd.ru/document/494225509" TargetMode="External"/><Relationship Id="rId51" Type="http://schemas.openxmlformats.org/officeDocument/2006/relationships/hyperlink" Target="http://docs.cntd.ru/document/499086215" TargetMode="External"/><Relationship Id="rId72" Type="http://schemas.openxmlformats.org/officeDocument/2006/relationships/hyperlink" Target="http://docs.cntd.ru/document/902217205" TargetMode="External"/><Relationship Id="rId3" Type="http://schemas.openxmlformats.org/officeDocument/2006/relationships/settings" Target="settings.xml"/><Relationship Id="rId12" Type="http://schemas.openxmlformats.org/officeDocument/2006/relationships/hyperlink" Target="http://docs.cntd.ru/document/499005347" TargetMode="External"/><Relationship Id="rId17" Type="http://schemas.openxmlformats.org/officeDocument/2006/relationships/hyperlink" Target="http://docs.cntd.ru/document/902312609" TargetMode="External"/><Relationship Id="rId25" Type="http://schemas.openxmlformats.org/officeDocument/2006/relationships/hyperlink" Target="http://docs.cntd.ru/document/499038908" TargetMode="External"/><Relationship Id="rId33" Type="http://schemas.openxmlformats.org/officeDocument/2006/relationships/hyperlink" Target="http://docs.cntd.ru/document/902379345" TargetMode="External"/><Relationship Id="rId38" Type="http://schemas.openxmlformats.org/officeDocument/2006/relationships/hyperlink" Target="http://docs.cntd.ru/document/901754138" TargetMode="External"/><Relationship Id="rId46" Type="http://schemas.openxmlformats.org/officeDocument/2006/relationships/hyperlink" Target="http://docs.cntd.ru/document/499003591" TargetMode="External"/><Relationship Id="rId59" Type="http://schemas.openxmlformats.org/officeDocument/2006/relationships/hyperlink" Target="http://docs.cntd.ru/document/902379345" TargetMode="External"/><Relationship Id="rId67" Type="http://schemas.openxmlformats.org/officeDocument/2006/relationships/hyperlink" Target="http://docs.cntd.ru/document/901781668" TargetMode="External"/><Relationship Id="rId20" Type="http://schemas.openxmlformats.org/officeDocument/2006/relationships/hyperlink" Target="http://docs.cntd.ru/document/551760667" TargetMode="External"/><Relationship Id="rId41" Type="http://schemas.openxmlformats.org/officeDocument/2006/relationships/hyperlink" Target="http://docs.cntd.ru/document/439095638" TargetMode="External"/><Relationship Id="rId54" Type="http://schemas.openxmlformats.org/officeDocument/2006/relationships/hyperlink" Target="http://docs.cntd.ru/document/436759767" TargetMode="External"/><Relationship Id="rId62" Type="http://schemas.openxmlformats.org/officeDocument/2006/relationships/hyperlink" Target="http://docs.cntd.ru/document/456055840" TargetMode="External"/><Relationship Id="rId70" Type="http://schemas.openxmlformats.org/officeDocument/2006/relationships/hyperlink" Target="http://docs.cntd.ru/document/902390353" TargetMode="External"/><Relationship Id="rId75" Type="http://schemas.openxmlformats.org/officeDocument/2006/relationships/hyperlink" Target="http://docs.cntd.ru/document/902312609" TargetMode="External"/><Relationship Id="rId1" Type="http://schemas.openxmlformats.org/officeDocument/2006/relationships/styles" Target="styles.xml"/><Relationship Id="rId6" Type="http://schemas.openxmlformats.org/officeDocument/2006/relationships/hyperlink" Target="http://docs.cntd.ru/document/902312609" TargetMode="External"/><Relationship Id="rId15" Type="http://schemas.openxmlformats.org/officeDocument/2006/relationships/hyperlink" Target="http://docs.cntd.ru/document/902373051" TargetMode="External"/><Relationship Id="rId23" Type="http://schemas.openxmlformats.org/officeDocument/2006/relationships/hyperlink" Target="http://docs.cntd.ru/document/551782074" TargetMode="External"/><Relationship Id="rId28" Type="http://schemas.openxmlformats.org/officeDocument/2006/relationships/hyperlink" Target="http://docs.cntd.ru/document/902350444" TargetMode="External"/><Relationship Id="rId36" Type="http://schemas.openxmlformats.org/officeDocument/2006/relationships/hyperlink" Target="http://docs.cntd.ru/document/542620453" TargetMode="External"/><Relationship Id="rId49" Type="http://schemas.openxmlformats.org/officeDocument/2006/relationships/hyperlink" Target="http://docs.cntd.ru/document/902344557" TargetMode="External"/><Relationship Id="rId57" Type="http://schemas.openxmlformats.org/officeDocument/2006/relationships/hyperlink" Target="http://docs.cntd.ru/document/499018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128</Pages>
  <Words>32984</Words>
  <Characters>188014</Characters>
  <Application>Microsoft Office Word</Application>
  <DocSecurity>0</DocSecurity>
  <Lines>1566</Lines>
  <Paragraphs>441</Paragraphs>
  <ScaleCrop>false</ScaleCrop>
  <Company>MICROSOFT</Company>
  <LinksUpToDate>false</LinksUpToDate>
  <CharactersWithSpaces>220557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2019-08-27T06:20:00Z</dcterms:created>
  <dcterms:modified xsi:type="dcterms:W3CDTF">2019-08-27T06:21:00Z</dcterms:modified>
</cp:coreProperties>
</file>